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953A">
      <w:pPr>
        <w:pStyle w:val="2"/>
        <w:spacing w:before="240" w:beforeLines="100" w:after="240" w:afterLines="100"/>
        <w:jc w:val="center"/>
        <w:rPr>
          <w:sz w:val="44"/>
          <w:szCs w:val="44"/>
        </w:rPr>
      </w:pPr>
      <w:r>
        <w:rPr>
          <w:sz w:val="44"/>
          <w:szCs w:val="44"/>
        </w:rPr>
        <w:t>中文题目中文题目</w:t>
      </w:r>
    </w:p>
    <w:p w14:paraId="25EC8EB0">
      <w:pPr>
        <w:pStyle w:val="44"/>
        <w:spacing w:before="120" w:after="120" w:line="240" w:lineRule="auto"/>
        <w:jc w:val="center"/>
        <w:rPr>
          <w:rFonts w:eastAsia="楷体"/>
        </w:rPr>
      </w:pPr>
    </w:p>
    <w:p w14:paraId="26EBEC49">
      <w:pPr>
        <w:pStyle w:val="44"/>
        <w:spacing w:before="120" w:after="120" w:line="240" w:lineRule="auto"/>
        <w:jc w:val="center"/>
        <w:rPr>
          <w:rFonts w:eastAsia="楷体"/>
        </w:rPr>
      </w:pPr>
      <w:r>
        <w:rPr>
          <w:rFonts w:eastAsia="楷体"/>
        </w:rPr>
        <w:t>王某某</w:t>
      </w:r>
      <w:r>
        <w:rPr>
          <w:rFonts w:eastAsia="楷体"/>
          <w:vertAlign w:val="superscript"/>
        </w:rPr>
        <w:t>1</w:t>
      </w:r>
      <w:r>
        <w:rPr>
          <w:rFonts w:hint="eastAsia" w:eastAsia="楷体"/>
          <w:vertAlign w:val="superscript"/>
          <w:lang w:val="en-US" w:eastAsia="zh-CN"/>
        </w:rPr>
        <w:t xml:space="preserve"> </w:t>
      </w:r>
      <w:r>
        <w:rPr>
          <w:rFonts w:hint="eastAsia" w:eastAsia="楷体"/>
          <w:lang w:val="en-US" w:eastAsia="zh-CN"/>
        </w:rPr>
        <w:t xml:space="preserve"> </w:t>
      </w:r>
      <w:r>
        <w:rPr>
          <w:rFonts w:eastAsia="楷体"/>
        </w:rPr>
        <w:t>杨某</w:t>
      </w:r>
      <w:r>
        <w:rPr>
          <w:rFonts w:eastAsia="楷体"/>
          <w:vertAlign w:val="superscript"/>
        </w:rPr>
        <w:t>2</w:t>
      </w:r>
      <w:r>
        <w:rPr>
          <w:rFonts w:hint="eastAsia" w:eastAsia="楷体"/>
          <w:lang w:val="en-US" w:eastAsia="zh-CN"/>
        </w:rPr>
        <w:t xml:space="preserve">  </w:t>
      </w:r>
      <w:r>
        <w:rPr>
          <w:rFonts w:eastAsia="楷体"/>
        </w:rPr>
        <w:t>张某某</w:t>
      </w:r>
      <w:r>
        <w:rPr>
          <w:rFonts w:eastAsia="楷体"/>
          <w:vertAlign w:val="superscript"/>
        </w:rPr>
        <w:t>1</w:t>
      </w:r>
    </w:p>
    <w:p w14:paraId="4895873A">
      <w:pPr>
        <w:spacing w:before="120" w:beforeLines="50"/>
        <w:ind w:firstLine="0"/>
        <w:jc w:val="center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（1.宁德职业技术学院茶学院 福建 福安 355000；2.宁德职业技术学院图书馆  福建  福安  355000）</w:t>
      </w:r>
    </w:p>
    <w:p w14:paraId="23F4984B">
      <w:pPr>
        <w:pStyle w:val="11"/>
        <w:spacing w:before="120" w:beforeLines="50"/>
        <w:ind w:left="0" w:firstLine="0" w:firstLineChars="0"/>
        <w:jc w:val="both"/>
        <w:rPr>
          <w:sz w:val="21"/>
          <w:szCs w:val="21"/>
        </w:rPr>
      </w:pPr>
      <w:r>
        <w:rPr>
          <w:rFonts w:eastAsia="黑体"/>
          <w:b/>
          <w:bCs/>
          <w:sz w:val="21"/>
          <w:szCs w:val="21"/>
        </w:rPr>
        <w:t>基金项目：</w:t>
      </w:r>
      <w:r>
        <w:rPr>
          <w:sz w:val="21"/>
          <w:szCs w:val="21"/>
        </w:rPr>
        <w:t>先写级别如</w:t>
      </w:r>
      <w:r>
        <w:rPr>
          <w:rFonts w:hint="eastAsia"/>
          <w:sz w:val="21"/>
          <w:szCs w:val="21"/>
          <w:lang w:val="en-US" w:eastAsia="zh-CN"/>
        </w:rPr>
        <w:t>2023年福建省教育厅</w:t>
      </w:r>
      <w:r>
        <w:rPr>
          <w:sz w:val="21"/>
          <w:szCs w:val="21"/>
        </w:rPr>
        <w:t>项目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sz w:val="21"/>
          <w:szCs w:val="21"/>
        </w:rPr>
        <w:t>项目名称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sz w:val="21"/>
          <w:szCs w:val="21"/>
        </w:rPr>
        <w:t>（项目编号：写齐全）。</w:t>
      </w:r>
    </w:p>
    <w:p w14:paraId="2B719696">
      <w:pPr>
        <w:pStyle w:val="11"/>
        <w:spacing w:before="120" w:beforeLines="50"/>
        <w:ind w:left="0" w:firstLine="0" w:firstLineChars="0"/>
        <w:jc w:val="both"/>
        <w:rPr>
          <w:sz w:val="18"/>
        </w:rPr>
      </w:pPr>
      <w:r>
        <w:rPr>
          <w:rFonts w:hint="eastAsia" w:eastAsia="黑体"/>
          <w:b/>
          <w:bCs/>
          <w:sz w:val="18"/>
          <w:highlight w:val="yellow"/>
        </w:rPr>
        <w:t>第一</w:t>
      </w:r>
      <w:r>
        <w:rPr>
          <w:rFonts w:eastAsia="黑体"/>
          <w:b/>
          <w:bCs/>
          <w:sz w:val="18"/>
          <w:highlight w:val="yellow"/>
        </w:rPr>
        <w:t>作者</w:t>
      </w:r>
      <w:r>
        <w:rPr>
          <w:rFonts w:eastAsia="黑体"/>
          <w:b/>
          <w:bCs/>
          <w:sz w:val="18"/>
        </w:rPr>
        <w:t>：</w:t>
      </w:r>
      <w:r>
        <w:rPr>
          <w:sz w:val="18"/>
        </w:rPr>
        <w:t>王某某</w:t>
      </w:r>
      <w:r>
        <w:rPr>
          <w:rFonts w:hint="eastAsia"/>
          <w:sz w:val="18"/>
        </w:rPr>
        <w:t>（1</w:t>
      </w:r>
      <w:r>
        <w:rPr>
          <w:sz w:val="18"/>
        </w:rPr>
        <w:t>9</w:t>
      </w:r>
      <w:r>
        <w:rPr>
          <w:rFonts w:hint="eastAsia"/>
          <w:sz w:val="18"/>
        </w:rPr>
        <w:t>XX—）</w:t>
      </w:r>
      <w:r>
        <w:rPr>
          <w:sz w:val="18"/>
        </w:rPr>
        <w:t>，</w:t>
      </w:r>
      <w:r>
        <w:rPr>
          <w:rFonts w:hint="eastAsia"/>
          <w:sz w:val="18"/>
          <w:lang w:eastAsia="zh-CN"/>
        </w:rPr>
        <w:t>性别，学位，</w:t>
      </w:r>
      <w:r>
        <w:rPr>
          <w:rFonts w:hint="eastAsia"/>
          <w:sz w:val="18"/>
        </w:rPr>
        <w:t>职称，研究方向</w:t>
      </w:r>
      <w:r>
        <w:rPr>
          <w:rFonts w:hint="eastAsia"/>
          <w:sz w:val="18"/>
          <w:lang w:eastAsia="zh-CN"/>
        </w:rPr>
        <w:t>：</w:t>
      </w:r>
      <w:r>
        <w:rPr>
          <w:rFonts w:hint="eastAsia"/>
          <w:sz w:val="18"/>
          <w:lang w:val="en-US" w:eastAsia="zh-CN"/>
        </w:rPr>
        <w:t>xxx</w:t>
      </w:r>
      <w:r>
        <w:rPr>
          <w:rFonts w:hint="eastAsia"/>
          <w:sz w:val="18"/>
        </w:rPr>
        <w:t>。</w:t>
      </w:r>
    </w:p>
    <w:p w14:paraId="3FAABC27">
      <w:pPr>
        <w:pStyle w:val="11"/>
        <w:bidi w:val="0"/>
        <w:rPr>
          <w:sz w:val="18"/>
        </w:rPr>
      </w:pPr>
      <w:r>
        <w:rPr>
          <w:rFonts w:hint="eastAsia" w:eastAsia="黑体"/>
          <w:b/>
          <w:bCs/>
          <w:sz w:val="18"/>
          <w:highlight w:val="yellow"/>
          <w:lang w:eastAsia="zh-CN"/>
        </w:rPr>
        <w:t>通讯</w:t>
      </w:r>
      <w:r>
        <w:rPr>
          <w:rFonts w:eastAsia="黑体"/>
          <w:b/>
          <w:bCs/>
          <w:sz w:val="18"/>
          <w:highlight w:val="yellow"/>
        </w:rPr>
        <w:t>作者</w:t>
      </w:r>
      <w:r>
        <w:rPr>
          <w:rFonts w:eastAsia="黑体"/>
          <w:b/>
          <w:bCs/>
          <w:sz w:val="18"/>
        </w:rPr>
        <w:t>：</w:t>
      </w:r>
      <w:r>
        <w:rPr>
          <w:sz w:val="18"/>
        </w:rPr>
        <w:t>张某某</w:t>
      </w:r>
      <w:r>
        <w:rPr>
          <w:rFonts w:hint="eastAsia"/>
          <w:sz w:val="18"/>
        </w:rPr>
        <w:t>（1</w:t>
      </w:r>
      <w:r>
        <w:rPr>
          <w:sz w:val="18"/>
        </w:rPr>
        <w:t>9</w:t>
      </w:r>
      <w:r>
        <w:rPr>
          <w:rFonts w:hint="eastAsia"/>
          <w:sz w:val="18"/>
        </w:rPr>
        <w:t>XX—）</w:t>
      </w:r>
      <w:r>
        <w:rPr>
          <w:sz w:val="18"/>
        </w:rPr>
        <w:t>，</w:t>
      </w:r>
      <w:r>
        <w:rPr>
          <w:rFonts w:hint="eastAsia"/>
          <w:sz w:val="18"/>
          <w:lang w:eastAsia="zh-CN"/>
        </w:rPr>
        <w:t>性别，学位，</w:t>
      </w:r>
      <w:r>
        <w:rPr>
          <w:rFonts w:hint="eastAsia"/>
          <w:sz w:val="18"/>
        </w:rPr>
        <w:t>职称，研究方向</w:t>
      </w:r>
      <w:r>
        <w:rPr>
          <w:rFonts w:hint="eastAsia"/>
          <w:sz w:val="18"/>
          <w:lang w:eastAsia="zh-CN"/>
        </w:rPr>
        <w:t>：</w:t>
      </w:r>
      <w:r>
        <w:rPr>
          <w:rFonts w:hint="eastAsia"/>
          <w:sz w:val="18"/>
          <w:lang w:val="en-US" w:eastAsia="zh-CN"/>
        </w:rPr>
        <w:t>xxx</w:t>
      </w:r>
      <w:r>
        <w:rPr>
          <w:rFonts w:hint="eastAsia"/>
          <w:sz w:val="18"/>
        </w:rPr>
        <w:t>。</w:t>
      </w:r>
    </w:p>
    <w:p w14:paraId="5B621E79">
      <w:pPr>
        <w:pStyle w:val="11"/>
        <w:ind w:left="0" w:firstLine="0" w:firstLineChars="0"/>
        <w:jc w:val="both"/>
        <w:rPr>
          <w:sz w:val="18"/>
        </w:rPr>
      </w:pPr>
    </w:p>
    <w:p w14:paraId="053D02FB">
      <w:pPr>
        <w:widowControl w:val="0"/>
        <w:autoSpaceDE w:val="0"/>
        <w:autoSpaceDN w:val="0"/>
        <w:snapToGrid/>
        <w:spacing w:line="360" w:lineRule="auto"/>
        <w:ind w:firstLine="0"/>
        <w:rPr>
          <w:rFonts w:eastAsiaTheme="majorEastAsia"/>
        </w:rPr>
      </w:pPr>
      <w:r>
        <w:rPr>
          <w:rFonts w:eastAsia="黑体"/>
          <w:b/>
          <w:bCs/>
        </w:rPr>
        <w:t>摘要</w:t>
      </w:r>
      <w:r>
        <w:rPr>
          <w:rFonts w:hint="eastAsia" w:eastAsia="黑体"/>
          <w:b/>
          <w:bCs/>
          <w:lang w:eastAsia="zh-CN"/>
        </w:rPr>
        <w:t>：</w:t>
      </w:r>
      <w:r>
        <w:rPr>
          <w:rFonts w:eastAsiaTheme="majorEastAsia"/>
          <w:b/>
          <w:bCs/>
        </w:rPr>
        <w:t>（目的）</w:t>
      </w:r>
      <w:r>
        <w:rPr>
          <w:rFonts w:eastAsiaTheme="majorEastAsia"/>
        </w:rPr>
        <w:t>研究工作的前提、目的和任务，所涉及的主题范围</w:t>
      </w:r>
      <w:r>
        <w:rPr>
          <w:rFonts w:hint="eastAsia" w:eastAsiaTheme="majorEastAsia"/>
        </w:rPr>
        <w:t>。</w:t>
      </w:r>
      <w:r>
        <w:rPr>
          <w:rFonts w:eastAsiaTheme="majorEastAsia"/>
          <w:b/>
          <w:bCs/>
        </w:rPr>
        <w:t>（方法）</w:t>
      </w:r>
      <w:r>
        <w:rPr>
          <w:rFonts w:eastAsiaTheme="majorEastAsia"/>
        </w:rPr>
        <w:t>所用的理论、条件、材料、手段、装备、程序等</w:t>
      </w:r>
      <w:r>
        <w:rPr>
          <w:rFonts w:hint="eastAsia" w:eastAsiaTheme="majorEastAsia"/>
        </w:rPr>
        <w:t>。</w:t>
      </w:r>
      <w:r>
        <w:rPr>
          <w:rFonts w:eastAsiaTheme="majorEastAsia"/>
          <w:b/>
          <w:bCs/>
        </w:rPr>
        <w:t>（结果）</w:t>
      </w:r>
      <w:r>
        <w:rPr>
          <w:rFonts w:eastAsiaTheme="majorEastAsia"/>
        </w:rPr>
        <w:t>观察、实验的结果，数据，得到的效果，性能等</w:t>
      </w:r>
      <w:r>
        <w:rPr>
          <w:rFonts w:hint="eastAsia" w:eastAsiaTheme="majorEastAsia"/>
        </w:rPr>
        <w:t>。</w:t>
      </w:r>
      <w:r>
        <w:rPr>
          <w:rFonts w:eastAsiaTheme="majorEastAsia"/>
          <w:b/>
          <w:bCs/>
        </w:rPr>
        <w:t>（结论）</w:t>
      </w:r>
      <w:r>
        <w:rPr>
          <w:rFonts w:eastAsiaTheme="majorEastAsia"/>
        </w:rPr>
        <w:t>结果的分析、比较、评价、应用，提出的问题，今后的课题，假设，启发，建议，预测等。</w:t>
      </w:r>
      <w:r>
        <w:rPr>
          <w:rFonts w:hint="eastAsia" w:eastAsiaTheme="majorEastAsia"/>
          <w:color w:val="FF0000"/>
          <w:highlight w:val="yellow"/>
        </w:rPr>
        <w:t>（</w:t>
      </w:r>
      <w:r>
        <w:rPr>
          <w:rFonts w:hint="eastAsia" w:eastAsiaTheme="majorEastAsia"/>
          <w:color w:val="0070C0"/>
          <w:highlight w:val="yellow"/>
        </w:rPr>
        <w:t>摘要内容要连贯，能够脱离全文阅读而不影响理解</w:t>
      </w:r>
      <w:r>
        <w:rPr>
          <w:rFonts w:hint="eastAsia" w:eastAsiaTheme="majorEastAsia"/>
          <w:color w:val="FF0000"/>
          <w:highlight w:val="yellow"/>
        </w:rPr>
        <w:t>。</w:t>
      </w:r>
      <w:r>
        <w:rPr>
          <w:rFonts w:eastAsiaTheme="majorEastAsia"/>
          <w:color w:val="FF0000"/>
          <w:highlight w:val="yellow"/>
        </w:rPr>
        <w:t>采用结构式摘要的形式，写出论文的主要研究目的, 解决问题的主要方法、过程及主要结果和结论, 重点描述研究中的创新内容, 尽量包括论文中的主要论点和重要细节(重要的论证和数据)。目的不能重复论文题目，应为进行本项研究的目的，而非研究的内容；不写常识内容，不得引用文中参考文献号、图号和公式号；不宜使用非公知公用的符号和术语；结果结论要详细，尽量用具体数字来说明该项工作取得的进展或成效，例如某项性能指标提高了百分之多少，避免“效果很好”等词汇；用第3人称，建议采用“对……进行了研究”、“报告了……现状”、“进行了……调查”等记述方法，避免使用“本文”、“作者”等作为主语。不出现自评性语言</w:t>
      </w:r>
      <w:r>
        <w:rPr>
          <w:rFonts w:hint="eastAsia" w:eastAsiaTheme="majorEastAsia"/>
          <w:color w:val="FF0000"/>
          <w:highlight w:val="yellow"/>
        </w:rPr>
        <w:t>）</w:t>
      </w:r>
    </w:p>
    <w:p w14:paraId="63F2ADC9">
      <w:pPr>
        <w:adjustRightInd/>
        <w:snapToGrid/>
        <w:spacing w:line="360" w:lineRule="auto"/>
        <w:ind w:firstLine="0"/>
        <w:jc w:val="left"/>
      </w:pPr>
      <w:r>
        <w:rPr>
          <w:rFonts w:eastAsia="黑体"/>
          <w:b/>
          <w:bCs/>
        </w:rPr>
        <w:t>关键词</w:t>
      </w:r>
      <w:r>
        <w:rPr>
          <w:rFonts w:hint="eastAsia" w:eastAsia="黑体"/>
          <w:b/>
          <w:bCs/>
          <w:lang w:eastAsia="zh-CN"/>
        </w:rPr>
        <w:t>：</w:t>
      </w:r>
      <w:r>
        <w:rPr>
          <w:rFonts w:eastAsia="仿宋_GB2312"/>
        </w:rPr>
        <w:t>关键词1；关键词2；关键词3；关键词4</w:t>
      </w:r>
    </w:p>
    <w:p w14:paraId="699ACBB1">
      <w:pPr>
        <w:adjustRightInd/>
        <w:snapToGrid/>
        <w:spacing w:line="360" w:lineRule="auto"/>
        <w:ind w:firstLine="0"/>
        <w:jc w:val="left"/>
      </w:pPr>
      <w:r>
        <w:rPr>
          <w:rFonts w:hint="eastAsia"/>
          <w:color w:val="FF0000"/>
          <w:highlight w:val="yellow"/>
        </w:rPr>
        <w:t>（</w:t>
      </w:r>
      <w:r>
        <w:rPr>
          <w:color w:val="FF0000"/>
          <w:highlight w:val="yellow"/>
        </w:rPr>
        <w:t>关键词</w:t>
      </w:r>
      <w:r>
        <w:rPr>
          <w:rFonts w:hint="eastAsia"/>
          <w:color w:val="FF0000"/>
          <w:highlight w:val="yellow"/>
          <w:lang w:val="en-US" w:eastAsia="zh-CN"/>
        </w:rPr>
        <w:t>3</w:t>
      </w:r>
      <w:r>
        <w:rPr>
          <w:color w:val="FF0000"/>
          <w:highlight w:val="yellow"/>
        </w:rPr>
        <w:t>~</w:t>
      </w:r>
      <w:r>
        <w:rPr>
          <w:rFonts w:hint="eastAsia"/>
          <w:color w:val="FF0000"/>
          <w:highlight w:val="yellow"/>
          <w:lang w:val="en-US" w:eastAsia="zh-CN"/>
        </w:rPr>
        <w:t>6</w:t>
      </w:r>
      <w:r>
        <w:rPr>
          <w:color w:val="FF0000"/>
          <w:highlight w:val="yellow"/>
        </w:rPr>
        <w:t>个，缩略语、字母词应以全称形式出现。各词之间用分号隔开。关键词通常应具备下述三个特点，即关键性，对全文内容具有串联作用；便于检索和索引，易于计算机技术处理；原则上必须是名词或名词性词组。</w:t>
      </w:r>
      <w:r>
        <w:rPr>
          <w:rFonts w:hint="eastAsia"/>
          <w:color w:val="FF0000"/>
          <w:highlight w:val="yellow"/>
        </w:rPr>
        <w:t>）</w:t>
      </w:r>
    </w:p>
    <w:p w14:paraId="189133DF">
      <w:pPr>
        <w:pStyle w:val="11"/>
        <w:spacing w:before="120" w:beforeLines="50"/>
        <w:ind w:left="0" w:firstLine="0" w:firstLineChars="0"/>
        <w:jc w:val="both"/>
        <w:rPr>
          <w:rFonts w:ascii="Times New Roman" w:hAnsi="Times New Roman" w:eastAsia="黑体" w:cs="Times New Roman"/>
          <w:b/>
          <w:bCs/>
          <w:sz w:val="18"/>
        </w:rPr>
      </w:pPr>
      <w:r>
        <w:rPr>
          <w:rFonts w:eastAsia="黑体"/>
          <w:b/>
          <w:bCs/>
          <w:sz w:val="18"/>
        </w:rPr>
        <w:t>中图分类号：</w:t>
      </w:r>
      <w:r>
        <w:rPr>
          <w:sz w:val="18"/>
        </w:rPr>
        <w:t>P74；TE28</w:t>
      </w:r>
      <w:r>
        <w:rPr>
          <w:rFonts w:hint="eastAsia"/>
          <w:sz w:val="18"/>
          <w:lang w:eastAsia="zh-CN"/>
        </w:rPr>
        <w:t>（请作者先自行查找合适的分类号：https://ztflh.xhma.com/）</w:t>
      </w:r>
      <w:r>
        <w:rPr>
          <w:sz w:val="18"/>
        </w:rPr>
        <w:t xml:space="preserve">     </w:t>
      </w:r>
      <w:r>
        <w:rPr>
          <w:rFonts w:eastAsia="黑体"/>
          <w:b/>
          <w:bCs/>
          <w:sz w:val="18"/>
        </w:rPr>
        <w:t xml:space="preserve">文献标志码： </w:t>
      </w:r>
      <w:r>
        <w:rPr>
          <w:sz w:val="18"/>
        </w:rPr>
        <w:t xml:space="preserve">A    </w:t>
      </w:r>
      <w:r>
        <w:rPr>
          <w:rFonts w:ascii="Times New Roman" w:hAnsi="Times New Roman" w:eastAsia="黑体" w:cs="Times New Roman"/>
          <w:b/>
          <w:bCs/>
          <w:sz w:val="18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18"/>
        </w:rPr>
        <w:t>文章编号：</w:t>
      </w:r>
    </w:p>
    <w:p w14:paraId="473BB824">
      <w:pPr>
        <w:pStyle w:val="2"/>
        <w:jc w:val="center"/>
        <w:rPr>
          <w:rStyle w:val="42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Title Title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</w:t>
      </w:r>
      <w:r>
        <w:rPr>
          <w:b w:val="0"/>
          <w:sz w:val="28"/>
          <w:szCs w:val="28"/>
        </w:rPr>
        <w:t>Title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</w:t>
      </w:r>
      <w:r>
        <w:rPr>
          <w:b w:val="0"/>
          <w:sz w:val="28"/>
          <w:szCs w:val="28"/>
        </w:rPr>
        <w:t>Title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</w:t>
      </w:r>
      <w:r>
        <w:rPr>
          <w:b w:val="0"/>
          <w:sz w:val="28"/>
          <w:szCs w:val="28"/>
        </w:rPr>
        <w:t>Title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</w:t>
      </w:r>
      <w:r>
        <w:rPr>
          <w:b w:val="0"/>
          <w:sz w:val="28"/>
          <w:szCs w:val="28"/>
        </w:rPr>
        <w:t>Title</w:t>
      </w:r>
      <w:r>
        <w:rPr>
          <w:rFonts w:eastAsia="仿宋_GB2312"/>
          <w:color w:val="FF0000"/>
          <w:szCs w:val="21"/>
          <w:highlight w:val="yellow"/>
        </w:rPr>
        <w:t>（不出现非公知公用的缩写词）</w:t>
      </w:r>
    </w:p>
    <w:p w14:paraId="77536F76">
      <w:pPr>
        <w:pStyle w:val="46"/>
        <w:spacing w:before="120" w:beforeLines="50" w:after="120" w:afterLines="50" w:line="240" w:lineRule="auto"/>
        <w:jc w:val="center"/>
        <w:rPr>
          <w:rFonts w:eastAsia="楷体"/>
          <w:vertAlign w:val="superscript"/>
        </w:rPr>
      </w:pPr>
      <w:r>
        <w:t>WANG Mou</w:t>
      </w:r>
      <w:r>
        <w:rPr>
          <w:rFonts w:hint="eastAsia"/>
          <w:lang w:val="en-US" w:eastAsia="zh-CN"/>
        </w:rPr>
        <w:t>-</w:t>
      </w:r>
      <w:r>
        <w:t>mou</w:t>
      </w:r>
      <w:r>
        <w:rPr>
          <w:vertAlign w:val="superscript"/>
        </w:rPr>
        <w:t>1</w:t>
      </w:r>
      <w:r>
        <w:t>, YANG Mou</w:t>
      </w:r>
      <w:r>
        <w:rPr>
          <w:vertAlign w:val="superscript"/>
        </w:rPr>
        <w:t>1</w:t>
      </w:r>
      <w:r>
        <w:t>, ZHANG Mou</w:t>
      </w:r>
      <w:r>
        <w:rPr>
          <w:rFonts w:hint="eastAsia"/>
          <w:lang w:val="en-US" w:eastAsia="zh-CN"/>
        </w:rPr>
        <w:t>-</w:t>
      </w:r>
      <w:r>
        <w:t>mou</w:t>
      </w:r>
      <w:r>
        <w:rPr>
          <w:vertAlign w:val="superscript"/>
        </w:rPr>
        <w:t>2，</w:t>
      </w:r>
      <w:r>
        <w:rPr>
          <w:rFonts w:eastAsia="楷体"/>
          <w:vertAlign w:val="superscript"/>
        </w:rPr>
        <w:t>*</w:t>
      </w:r>
    </w:p>
    <w:p w14:paraId="59140FB9">
      <w:pPr>
        <w:pStyle w:val="46"/>
        <w:spacing w:before="120" w:beforeLines="50" w:after="120" w:afterLines="50" w:line="240" w:lineRule="auto"/>
        <w:jc w:val="center"/>
      </w:pPr>
      <w:r>
        <w:rPr>
          <w:rFonts w:hint="eastAsia"/>
          <w:color w:val="FF0000"/>
          <w:sz w:val="18"/>
          <w:highlight w:val="yellow"/>
        </w:rPr>
        <w:t>（</w:t>
      </w:r>
      <w:r>
        <w:rPr>
          <w:color w:val="FF0000"/>
          <w:sz w:val="18"/>
          <w:highlight w:val="yellow"/>
        </w:rPr>
        <w:t>姓前名后，姓氏全部大写，名首字母大写、其余连写小写字母</w:t>
      </w:r>
      <w:r>
        <w:rPr>
          <w:rFonts w:hint="eastAsia"/>
          <w:color w:val="FF0000"/>
          <w:sz w:val="18"/>
          <w:highlight w:val="yellow"/>
        </w:rPr>
        <w:t>）</w:t>
      </w:r>
    </w:p>
    <w:p w14:paraId="361247C6">
      <w:pPr>
        <w:spacing w:before="120" w:beforeLines="50"/>
        <w:ind w:firstLine="0"/>
        <w:jc w:val="center"/>
        <w:rPr>
          <w:rFonts w:hint="eastAsia"/>
          <w:sz w:val="18"/>
          <w:szCs w:val="18"/>
        </w:rPr>
      </w:pPr>
    </w:p>
    <w:p w14:paraId="717354E1">
      <w:pPr>
        <w:spacing w:before="120" w:beforeLines="50"/>
        <w:ind w:firstLine="0"/>
        <w:jc w:val="center"/>
        <w:rPr>
          <w:sz w:val="18"/>
        </w:rPr>
      </w:pPr>
      <w:r>
        <w:rPr>
          <w:rFonts w:hint="eastAsia"/>
          <w:sz w:val="18"/>
          <w:szCs w:val="18"/>
        </w:rPr>
        <w:t>(1.Department of Tea, Ningde Vocational and Technical College,</w:t>
      </w:r>
      <w:r>
        <w:rPr>
          <w:rFonts w:hint="eastAsia" w:ascii="Times New Roman" w:hAnsi="Times New Roman"/>
          <w:b w:val="0"/>
          <w:bCs/>
          <w:color w:val="auto"/>
          <w:sz w:val="18"/>
          <w:szCs w:val="18"/>
          <w:shd w:val="clear" w:color="auto" w:fill="FFFFFF"/>
        </w:rPr>
        <w:t xml:space="preserve"> Fu'an, Fujian 355000,China</w:t>
      </w:r>
      <w:r>
        <w:rPr>
          <w:rFonts w:hint="eastAsia"/>
          <w:sz w:val="18"/>
          <w:szCs w:val="18"/>
        </w:rPr>
        <w:t>;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2.Library, Ningde Vocational and Technical College, F</w:t>
      </w:r>
      <w:r>
        <w:rPr>
          <w:rFonts w:hint="eastAsia" w:ascii="Times New Roman" w:hAnsi="Times New Roman"/>
          <w:b w:val="0"/>
          <w:bCs/>
          <w:color w:val="auto"/>
          <w:sz w:val="18"/>
          <w:szCs w:val="18"/>
          <w:shd w:val="clear" w:color="auto" w:fill="FFFFFF"/>
        </w:rPr>
        <w:t>u'</w:t>
      </w:r>
      <w:r>
        <w:rPr>
          <w:rFonts w:hint="eastAsia"/>
          <w:sz w:val="18"/>
          <w:szCs w:val="18"/>
        </w:rPr>
        <w:t>an, Fujian 355000,China)</w:t>
      </w:r>
    </w:p>
    <w:p w14:paraId="1C73F362">
      <w:pPr>
        <w:spacing w:before="120" w:beforeLines="50"/>
        <w:ind w:firstLine="0"/>
        <w:rPr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>Abstract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:</w:t>
      </w:r>
      <w:r>
        <w:rPr>
          <w:color w:val="FF0000"/>
          <w:sz w:val="18"/>
          <w:szCs w:val="18"/>
          <w:highlight w:val="yellow"/>
        </w:rPr>
        <w:t>应与中文摘要内容对应。英文摘要的撰写，</w:t>
      </w:r>
      <w:r>
        <w:rPr>
          <w:rFonts w:hint="eastAsia"/>
          <w:color w:val="FF0000"/>
          <w:sz w:val="18"/>
          <w:szCs w:val="18"/>
          <w:highlight w:val="yellow"/>
          <w:lang w:eastAsia="zh-CN"/>
        </w:rPr>
        <w:t>可</w:t>
      </w:r>
      <w:r>
        <w:rPr>
          <w:color w:val="FF0000"/>
          <w:sz w:val="18"/>
          <w:szCs w:val="18"/>
          <w:highlight w:val="yellow"/>
        </w:rPr>
        <w:t>请英文水平高的相关人士帮忙翻译、润色。</w:t>
      </w:r>
      <w:r>
        <w:rPr>
          <w:rFonts w:hint="eastAsia" w:ascii="宋体" w:hAnsi="宋体"/>
          <w:color w:val="FF0000"/>
          <w:sz w:val="18"/>
          <w:szCs w:val="18"/>
          <w:highlight w:val="yellow"/>
        </w:rPr>
        <w:t>介绍研究背景，通常用现在时或现在完成时；说明研究目的，通常用一般现在时；说明主题内容，通常用一般现在时或被动语态；实验结果一般用过去时；结论或建议通常用一般现在时</w:t>
      </w:r>
      <w:r>
        <w:rPr>
          <w:color w:val="FF0000"/>
          <w:sz w:val="18"/>
          <w:szCs w:val="18"/>
          <w:highlight w:val="yellow"/>
        </w:rPr>
        <w:t>。</w:t>
      </w:r>
    </w:p>
    <w:p w14:paraId="274CC055">
      <w:pPr>
        <w:spacing w:before="120" w:beforeLines="50"/>
        <w:ind w:firstLine="0"/>
        <w:rPr>
          <w:sz w:val="18"/>
        </w:rPr>
      </w:pPr>
      <w:r>
        <w:rPr>
          <w:rFonts w:eastAsia="黑体"/>
          <w:b/>
          <w:bCs/>
          <w:sz w:val="18"/>
          <w:szCs w:val="18"/>
        </w:rPr>
        <w:t>Keywords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:</w:t>
      </w:r>
      <w:r>
        <w:rPr>
          <w:sz w:val="18"/>
          <w:szCs w:val="18"/>
        </w:rPr>
        <w:t>keyword1; keyword2; keyword3; keyword4; keyword5</w:t>
      </w:r>
      <w:r>
        <w:rPr>
          <w:rFonts w:eastAsia="仿宋_GB2312"/>
          <w:color w:val="FF0000"/>
          <w:sz w:val="18"/>
          <w:szCs w:val="18"/>
          <w:highlight w:val="yellow"/>
        </w:rPr>
        <w:t>（与中文关键词一一对应）</w:t>
      </w:r>
    </w:p>
    <w:p w14:paraId="3B33F273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14:paraId="709BA1F7">
      <w:pPr>
        <w:spacing w:line="480" w:lineRule="auto"/>
        <w:rPr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0000B8"/>
          <w:sz w:val="24"/>
        </w:rPr>
        <w:t>(为方便审稿，全文用小四号宋体，通栏</w:t>
      </w:r>
      <w:r>
        <w:rPr>
          <w:rFonts w:ascii="宋体" w:hAnsi="宋体"/>
          <w:b/>
          <w:color w:val="0000B8"/>
          <w:sz w:val="24"/>
        </w:rPr>
        <w:t>1.5</w:t>
      </w:r>
      <w:r>
        <w:rPr>
          <w:rFonts w:hint="eastAsia" w:ascii="宋体" w:hAnsi="宋体"/>
          <w:b/>
          <w:color w:val="0000B8"/>
          <w:sz w:val="24"/>
        </w:rPr>
        <w:t>倍行距排版)</w:t>
      </w:r>
      <w:r>
        <w:rPr>
          <w:b/>
          <w:color w:val="FF0000"/>
          <w:sz w:val="24"/>
        </w:rPr>
        <w:t xml:space="preserve"> </w:t>
      </w:r>
    </w:p>
    <w:p w14:paraId="6B73119E">
      <w:pPr>
        <w:rPr>
          <w:sz w:val="18"/>
          <w:szCs w:val="18"/>
        </w:rPr>
      </w:pPr>
    </w:p>
    <w:p w14:paraId="0498A09A">
      <w:pPr>
        <w:pStyle w:val="60"/>
        <w:adjustRightInd w:val="0"/>
        <w:snapToGrid w:val="0"/>
        <w:spacing w:line="360" w:lineRule="auto"/>
        <w:ind w:firstLine="480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5F5F5"/>
        </w:rPr>
      </w:pPr>
      <w:bookmarkStart w:id="0" w:name="OLE_LINK3"/>
      <w:bookmarkStart w:id="1" w:name="OLE_LINK5"/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5F5F5"/>
        </w:rPr>
        <w:t>单位符号必须符合国家标准的规定；稿中外文字母、符号必须分清大、小写、正斜体；上、下角标字母、数码和符号要清晰；矩阵、矢量用黑体表示。 文中图、表只附必要的，能用文字说明的尽量不用图表，插图一般不超过6个。插图尽可能采用word绘制，图宽一般不超过7cm，主线与辅线粗细比例为2：1。图要有图序、图名，照片必须图像清晰，层次分明。表要有表序、表名，要求用三线表。</w:t>
      </w:r>
    </w:p>
    <w:p w14:paraId="36B8AB30">
      <w:pPr>
        <w:pStyle w:val="13"/>
        <w:keepNext w:val="0"/>
        <w:keepLines w:val="0"/>
        <w:widowControl/>
        <w:suppressLineNumbers w:val="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shd w:val="clear" w:fill="F5F5F5"/>
          <w:lang w:eastAsia="zh-CN"/>
        </w:rPr>
      </w:pPr>
      <w:r>
        <w:t>文章</w:t>
      </w:r>
      <w:r>
        <w:rPr>
          <w:rFonts w:hint="eastAsia"/>
          <w:lang w:eastAsia="zh-CN"/>
        </w:rPr>
        <w:t>原则上不少于</w:t>
      </w:r>
      <w:r>
        <w:rPr>
          <w:rFonts w:hint="eastAsia"/>
          <w:lang w:val="en-US" w:eastAsia="zh-CN"/>
        </w:rPr>
        <w:t>5000字，要求</w:t>
      </w:r>
      <w:r>
        <w:t>结构合理，层次分明，正确使用小标题分级，节段序号分别用“1  1.1  1.1.1  ⑴  ①”表示。</w:t>
      </w:r>
      <w:r>
        <w:rPr>
          <w:rFonts w:hint="eastAsia"/>
          <w:lang w:eastAsia="zh-CN"/>
        </w:rPr>
        <w:t>示例如下：</w:t>
      </w:r>
    </w:p>
    <w:bookmarkEnd w:id="0"/>
    <w:bookmarkEnd w:id="1"/>
    <w:p w14:paraId="4C34E77E">
      <w:pPr>
        <w:pStyle w:val="2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>研究方法或原理</w:t>
      </w:r>
    </w:p>
    <w:p w14:paraId="1810BB1B">
      <w:pPr>
        <w:pStyle w:val="3"/>
        <w:ind w:left="482" w:hanging="482"/>
        <w:rPr>
          <w:sz w:val="24"/>
          <w:szCs w:val="24"/>
        </w:rPr>
      </w:pPr>
      <w:r>
        <w:rPr>
          <w:sz w:val="24"/>
          <w:szCs w:val="24"/>
        </w:rPr>
        <w:t>1.1  成果研究过程</w:t>
      </w:r>
      <w:r>
        <w:rPr>
          <w:rFonts w:hint="eastAsia"/>
          <w:color w:val="FF0000"/>
          <w:sz w:val="24"/>
          <w:szCs w:val="24"/>
          <w:highlight w:val="yellow"/>
        </w:rPr>
        <w:t>（拟定适合研究内容的标题）</w:t>
      </w:r>
    </w:p>
    <w:p w14:paraId="6E521C77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本章节应完整描述研究工作的理论、方法、假设、技术、工艺、程序、参数选择等，清晰说明使用的关键设备装置、仪器仪表、材料原料，或者涉及的研究对象等，以便于本专业领域的读者可依据这些描述重复研究过程；应详细陈述研究工作的过程、步骤及结果，提供必要的插图、表格、计算公式、数据资料等信息，并对其进行适当的说明。</w:t>
      </w:r>
      <w:r>
        <w:rPr>
          <w:rFonts w:hint="eastAsia"/>
          <w:color w:val="FF0000"/>
          <w:sz w:val="24"/>
          <w:szCs w:val="24"/>
        </w:rPr>
        <w:t>论文基本结构见图1</w:t>
      </w:r>
      <w:r>
        <w:rPr>
          <w:rFonts w:hint="eastAsia"/>
          <w:color w:val="FF0000"/>
          <w:sz w:val="24"/>
          <w:szCs w:val="24"/>
          <w:lang w:eastAsia="zh-CN"/>
        </w:rPr>
        <w:t>（供参考，不用严格根据以下结构撰写）</w:t>
      </w:r>
      <w:r>
        <w:rPr>
          <w:rFonts w:hint="eastAsia"/>
          <w:color w:val="FF0000"/>
          <w:sz w:val="24"/>
          <w:szCs w:val="24"/>
        </w:rPr>
        <w:t>。</w:t>
      </w:r>
    </w:p>
    <w:p w14:paraId="37134E92">
      <w:pPr>
        <w:spacing w:line="360" w:lineRule="auto"/>
        <w:rPr>
          <w:color w:val="FF0000"/>
          <w:sz w:val="24"/>
          <w:szCs w:val="24"/>
        </w:rPr>
      </w:pPr>
      <w:r>
        <w:drawing>
          <wp:inline distT="0" distB="0" distL="0" distR="0">
            <wp:extent cx="5274310" cy="16332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D4A98">
      <w:pPr>
        <w:pStyle w:val="53"/>
        <w:adjustRightInd w:val="0"/>
        <w:snapToGrid w:val="0"/>
        <w:spacing w:line="360" w:lineRule="auto"/>
        <w:jc w:val="center"/>
        <w:rPr>
          <w:rFonts w:hint="default" w:eastAsia="黑体"/>
          <w:sz w:val="18"/>
          <w:szCs w:val="18"/>
        </w:rPr>
      </w:pPr>
      <w:r>
        <w:rPr>
          <w:rFonts w:hint="default" w:eastAsia="黑体"/>
          <w:sz w:val="18"/>
          <w:szCs w:val="18"/>
        </w:rPr>
        <w:t xml:space="preserve">图1  </w:t>
      </w:r>
      <w:r>
        <w:rPr>
          <w:rFonts w:eastAsia="黑体"/>
          <w:sz w:val="18"/>
          <w:szCs w:val="18"/>
        </w:rPr>
        <w:t>论文结构</w:t>
      </w:r>
    </w:p>
    <w:p w14:paraId="7724B875">
      <w:pPr>
        <w:pStyle w:val="60"/>
        <w:adjustRightInd w:val="0"/>
        <w:snapToGrid w:val="0"/>
        <w:spacing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</w:rPr>
      </w:pPr>
    </w:p>
    <w:p w14:paraId="56C55025">
      <w:pPr>
        <w:pStyle w:val="60"/>
        <w:adjustRightInd w:val="0"/>
        <w:snapToGrid w:val="0"/>
        <w:spacing w:line="300" w:lineRule="auto"/>
        <w:jc w:val="center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</w:rPr>
        <w:drawing>
          <wp:inline distT="0" distB="0" distL="0" distR="0">
            <wp:extent cx="2696210" cy="1553210"/>
            <wp:effectExtent l="0" t="0" r="889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8E28">
      <w:pPr>
        <w:pStyle w:val="53"/>
        <w:jc w:val="center"/>
        <w:rPr>
          <w:rFonts w:hint="default"/>
        </w:rPr>
      </w:pPr>
    </w:p>
    <w:p w14:paraId="2C7A71E5">
      <w:pPr>
        <w:pStyle w:val="53"/>
        <w:adjustRightInd w:val="0"/>
        <w:snapToGrid w:val="0"/>
        <w:spacing w:line="360" w:lineRule="auto"/>
        <w:jc w:val="center"/>
        <w:rPr>
          <w:rFonts w:hint="default" w:eastAsia="黑体"/>
          <w:sz w:val="18"/>
          <w:szCs w:val="18"/>
        </w:rPr>
      </w:pPr>
      <w:r>
        <w:rPr>
          <w:rFonts w:hint="default" w:eastAsia="黑体"/>
          <w:sz w:val="18"/>
          <w:szCs w:val="18"/>
        </w:rPr>
        <w:t xml:space="preserve">图2  </w:t>
      </w:r>
      <w:r>
        <w:rPr>
          <w:rFonts w:hint="default" w:asciiTheme="minorEastAsia" w:hAnsiTheme="minorEastAsia" w:eastAsiaTheme="minorEastAsia"/>
          <w:color w:val="333333"/>
          <w:sz w:val="18"/>
          <w:szCs w:val="18"/>
          <w:shd w:val="clear" w:color="auto" w:fill="CCE8CF"/>
        </w:rPr>
        <w:t>管柱弯曲变形能与井眼曲率的关系</w:t>
      </w:r>
    </w:p>
    <w:p w14:paraId="183FC954">
      <w:pPr>
        <w:autoSpaceDE w:val="0"/>
        <w:autoSpaceDN w:val="0"/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图表后要进行适当的说明和分析。从图1中可以看出，</w:t>
      </w:r>
      <w:r>
        <w:rPr>
          <w:color w:val="515151"/>
          <w:sz w:val="24"/>
          <w:szCs w:val="24"/>
        </w:rPr>
        <w:t>坐标图要求有横纵坐标标目（标值的物理意义）及相应单位（国际单位制）；</w:t>
      </w:r>
      <w:r>
        <w:rPr>
          <w:color w:val="FF0000"/>
          <w:sz w:val="24"/>
          <w:szCs w:val="24"/>
          <w:lang w:val="zh-CN"/>
        </w:rPr>
        <w:t>坐标</w:t>
      </w:r>
      <w:r>
        <w:rPr>
          <w:color w:val="FF0000"/>
          <w:sz w:val="24"/>
          <w:szCs w:val="24"/>
        </w:rPr>
        <w:t>轴上的刻度线朝内，</w:t>
      </w:r>
      <w:r>
        <w:rPr>
          <w:color w:val="FF0000"/>
          <w:sz w:val="24"/>
          <w:szCs w:val="24"/>
          <w:lang w:val="zh-CN"/>
        </w:rPr>
        <w:t>刻度值完整（坐标轴始末点均应有完整刻度值）；不同线型或图符要有说明；注意提供矢量图格式</w:t>
      </w:r>
      <w:r>
        <w:rPr>
          <w:sz w:val="24"/>
          <w:szCs w:val="24"/>
        </w:rPr>
        <w:t>，从软件中输出或拷贝矢量图格式直接插入文档中，避免用拷屏办法插图图片，否则后期无法编辑。</w:t>
      </w:r>
    </w:p>
    <w:p w14:paraId="77D5B53E">
      <w:pPr>
        <w:pStyle w:val="60"/>
        <w:adjustRightInd w:val="0"/>
        <w:snapToGrid w:val="0"/>
        <w:spacing w:line="300" w:lineRule="auto"/>
        <w:ind w:firstLine="420" w:firstLineChars="200"/>
        <w:jc w:val="both"/>
        <w:rPr>
          <w:rFonts w:hint="default" w:ascii="Times New Roman" w:hAnsi="Times New Roman"/>
          <w:sz w:val="21"/>
          <w:szCs w:val="21"/>
        </w:rPr>
      </w:pPr>
    </w:p>
    <w:p w14:paraId="698F48BB">
      <w:pPr>
        <w:jc w:val="center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表</w:t>
      </w:r>
      <w:r>
        <w:rPr>
          <w:b/>
          <w:bCs/>
          <w:sz w:val="18"/>
        </w:rPr>
        <w:t xml:space="preserve">1 </w:t>
      </w:r>
      <w:r>
        <w:rPr>
          <w:bCs/>
          <w:sz w:val="18"/>
        </w:rPr>
        <w:t xml:space="preserve"> </w:t>
      </w:r>
      <w:r>
        <w:rPr>
          <w:rFonts w:eastAsia="黑体"/>
          <w:sz w:val="18"/>
          <w:szCs w:val="18"/>
        </w:rPr>
        <w:t>不同天然裂缝方位角下的水力压裂微地震缝长及SRV模拟结果</w:t>
      </w:r>
    </w:p>
    <w:p w14:paraId="6DE45028">
      <w:pPr>
        <w:jc w:val="center"/>
        <w:rPr>
          <w:bCs/>
          <w:sz w:val="1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936"/>
        <w:gridCol w:w="621"/>
        <w:gridCol w:w="756"/>
        <w:gridCol w:w="756"/>
        <w:gridCol w:w="1098"/>
      </w:tblGrid>
      <w:tr w14:paraId="6BAA9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6AE402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排量/</w:t>
            </w:r>
          </w:p>
          <w:p w14:paraId="484748F1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·min</w:t>
            </w:r>
            <w:r>
              <w:rPr>
                <w:vertAlign w:val="superscript"/>
              </w:rPr>
              <w:t>−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1C611E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微地震</w:t>
            </w:r>
          </w:p>
          <w:p w14:paraId="56A9A84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事件数量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5A99238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距离/m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5B53CD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SRV/10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14:paraId="6AF100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7E09D5">
            <w:pPr>
              <w:adjustRightInd/>
              <w:snapToGrid/>
              <w:spacing w:line="240" w:lineRule="auto"/>
              <w:ind w:firstLine="0"/>
              <w:jc w:val="left"/>
              <w:rPr>
                <w:bCs/>
                <w:sz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4BEBF2">
            <w:pPr>
              <w:adjustRightInd/>
              <w:snapToGri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A78C43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均值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BCCF05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标准差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5E9CC6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最大值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B14D58">
            <w:pPr>
              <w:adjustRightInd/>
              <w:snapToGrid/>
              <w:spacing w:line="240" w:lineRule="auto"/>
              <w:ind w:firstLine="0"/>
              <w:jc w:val="left"/>
              <w:rPr>
                <w:bCs/>
                <w:sz w:val="18"/>
              </w:rPr>
            </w:pPr>
          </w:p>
        </w:tc>
      </w:tr>
      <w:tr w14:paraId="10AB7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9E1587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ACB07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FB7A16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47.38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876D30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32.09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74CA6B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8627A4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46.75</w:t>
            </w:r>
          </w:p>
        </w:tc>
      </w:tr>
      <w:tr w14:paraId="03F221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6033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347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361D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D1CC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6217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252.34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5E43E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48DB62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F072F9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77A54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0D7C14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5DBD8B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3D52C4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188.65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9CF7CD">
            <w:pPr>
              <w:ind w:firstLine="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>56.03</w:t>
            </w:r>
          </w:p>
        </w:tc>
      </w:tr>
    </w:tbl>
    <w:p w14:paraId="234E03EA">
      <w:pPr>
        <w:jc w:val="center"/>
        <w:rPr>
          <w:bCs/>
          <w:sz w:val="18"/>
        </w:rPr>
      </w:pPr>
    </w:p>
    <w:p w14:paraId="02F8E467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从表1中可以看出，先总述，后分说探讨。采用三线表，即有列标题(在上部)，下为本列的内容，内容间一般不用划线(在内容对应关系不好分辨等特殊情况时，可以加辅助线区分)；注意组合单位在图表中的格式，例如：排量/(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·min</w:t>
      </w:r>
      <w:r>
        <w:rPr>
          <w:rFonts w:eastAsia="微软雅黑"/>
          <w:sz w:val="24"/>
          <w:szCs w:val="24"/>
          <w:vertAlign w:val="superscript"/>
        </w:rPr>
        <w:t>−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)。</w:t>
      </w:r>
    </w:p>
    <w:p w14:paraId="4CD3B125"/>
    <w:p w14:paraId="5AA1054F">
      <w:p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footnotePr>
            <w:pos w:val="beneathText"/>
          </w:footnotePr>
          <w:endnotePr>
            <w:numFmt w:val="decimal"/>
          </w:endnotePr>
          <w:type w:val="continuous"/>
          <w:pgSz w:w="11850" w:h="15882"/>
          <w:pgMar w:top="1134" w:right="1134" w:bottom="1134" w:left="1134" w:header="907" w:footer="907" w:gutter="0"/>
          <w:lnNumType w:countBy="0" w:distance="284" w:restart="newSection"/>
          <w:cols w:space="425" w:num="1"/>
          <w:bidi/>
          <w:docGrid w:linePitch="312" w:charSpace="0"/>
        </w:sectPr>
      </w:pPr>
    </w:p>
    <w:p w14:paraId="47C6FB83">
      <w:pPr>
        <w:pStyle w:val="2"/>
        <w:rPr>
          <w:rFonts w:hint="eastAsia" w:eastAsia="黑体"/>
          <w:lang w:eastAsia="zh-CN"/>
        </w:rPr>
      </w:pPr>
      <w:r>
        <w:t>参考文献</w:t>
      </w:r>
      <w:r>
        <w:rPr>
          <w:rFonts w:hint="eastAsia"/>
          <w:lang w:eastAsia="zh-CN"/>
        </w:rPr>
        <w:t>：</w:t>
      </w:r>
    </w:p>
    <w:p w14:paraId="37AB9C0B">
      <w:pPr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参考文献</w:t>
      </w:r>
      <w:r>
        <w:rPr>
          <w:b/>
          <w:bCs/>
          <w:color w:val="0000FF"/>
        </w:rPr>
        <w:t>不少于</w:t>
      </w:r>
      <w:r>
        <w:rPr>
          <w:rFonts w:hint="eastAsia"/>
          <w:b/>
          <w:bCs/>
          <w:color w:val="0000FF"/>
          <w:lang w:val="en-US" w:eastAsia="zh-CN"/>
        </w:rPr>
        <w:t>5</w:t>
      </w:r>
      <w:r>
        <w:rPr>
          <w:b/>
          <w:bCs/>
          <w:color w:val="0000FF"/>
        </w:rPr>
        <w:t>篇</w:t>
      </w:r>
      <w:r>
        <w:rPr>
          <w:b w:val="0"/>
          <w:bCs w:val="0"/>
          <w:color w:val="0000FF"/>
        </w:rPr>
        <w:t>，且尽量多地引用</w:t>
      </w:r>
      <w:r>
        <w:rPr>
          <w:b/>
          <w:bCs/>
          <w:color w:val="0000FF"/>
        </w:rPr>
        <w:t>近5年</w:t>
      </w:r>
      <w:r>
        <w:rPr>
          <w:b w:val="0"/>
          <w:bCs w:val="0"/>
          <w:color w:val="0000FF"/>
        </w:rPr>
        <w:t>文献</w:t>
      </w:r>
      <w:r>
        <w:rPr>
          <w:rFonts w:hint="eastAsia"/>
          <w:b w:val="0"/>
          <w:bCs w:val="0"/>
          <w:color w:val="0000FF"/>
          <w:lang w:eastAsia="zh-CN"/>
        </w:rPr>
        <w:t>，每条引用的文献需要</w:t>
      </w:r>
      <w:r>
        <w:rPr>
          <w:rFonts w:hint="eastAsia"/>
          <w:b/>
          <w:bCs/>
          <w:color w:val="0000FF"/>
          <w:lang w:eastAsia="zh-CN"/>
        </w:rPr>
        <w:t>在文章中对应标出序号</w:t>
      </w:r>
      <w:r>
        <w:rPr>
          <w:b w:val="0"/>
          <w:bCs w:val="0"/>
          <w:color w:val="0000FF"/>
        </w:rPr>
        <w:t>。</w:t>
      </w:r>
    </w:p>
    <w:p w14:paraId="4D8E2876"/>
    <w:p w14:paraId="2C17FF69">
      <w:pPr>
        <w:pStyle w:val="5"/>
        <w:ind w:left="2" w:firstLine="602"/>
      </w:pPr>
      <w:r>
        <w:t>文献按照国家标准GB 7714—2015《信息与文献 参考文献著录规则》：</w:t>
      </w:r>
    </w:p>
    <w:p w14:paraId="07D77DEA">
      <w:pPr>
        <w:autoSpaceDE w:val="0"/>
        <w:autoSpaceDN w:val="0"/>
        <w:spacing w:line="314" w:lineRule="exact"/>
        <w:ind w:firstLine="420"/>
        <w:rPr>
          <w:color w:val="000000"/>
          <w:lang w:val="zh-CN"/>
        </w:rPr>
      </w:pPr>
      <w:r>
        <w:rPr>
          <w:color w:val="000000"/>
          <w:lang w:val="zh-CN"/>
        </w:rPr>
        <w:t>(1)参考文献中作者为3人或少于3人应全部列出，3人以上只列出前3人，后加“等”或“et al”；</w:t>
      </w:r>
    </w:p>
    <w:p w14:paraId="71062F94">
      <w:pPr>
        <w:autoSpaceDE w:val="0"/>
        <w:autoSpaceDN w:val="0"/>
        <w:spacing w:line="314" w:lineRule="exact"/>
        <w:ind w:firstLine="420"/>
        <w:rPr>
          <w:color w:val="000000"/>
          <w:lang w:val="zh-CN"/>
        </w:rPr>
      </w:pPr>
      <w:r>
        <w:rPr>
          <w:color w:val="000000"/>
          <w:lang w:val="zh-CN"/>
        </w:rPr>
        <w:t>(2)</w:t>
      </w:r>
      <w:r>
        <w:rPr>
          <w:color w:val="000000"/>
        </w:rPr>
        <w:t>参考文献中外国人名书写时一律姓</w:t>
      </w:r>
      <w:bookmarkStart w:id="4" w:name="_GoBack"/>
      <w:bookmarkEnd w:id="4"/>
      <w:r>
        <w:rPr>
          <w:color w:val="000000"/>
        </w:rPr>
        <w:t>前，名后，</w:t>
      </w:r>
      <w:r>
        <w:rPr>
          <w:color w:val="FF0000"/>
        </w:rPr>
        <w:t>姓用全称大写</w:t>
      </w:r>
      <w:r>
        <w:rPr>
          <w:color w:val="000000"/>
        </w:rPr>
        <w:t>，</w:t>
      </w:r>
      <w:r>
        <w:rPr>
          <w:color w:val="FF0000"/>
        </w:rPr>
        <w:t>名缩写为首字母(大写)</w:t>
      </w:r>
      <w:r>
        <w:rPr>
          <w:color w:val="000000"/>
        </w:rPr>
        <w:t>，不加缩写点；</w:t>
      </w:r>
    </w:p>
    <w:p w14:paraId="1B8D7D0B">
      <w:pPr>
        <w:ind w:firstLine="420" w:firstLineChars="200"/>
        <w:rPr>
          <w:color w:val="000000"/>
          <w:lang w:val="zh-CN"/>
        </w:rPr>
      </w:pPr>
      <w:r>
        <w:rPr>
          <w:color w:val="000000"/>
        </w:rPr>
        <w:t>(3)</w:t>
      </w:r>
      <w:r>
        <w:rPr>
          <w:color w:val="000000"/>
          <w:lang w:val="zh-CN"/>
        </w:rPr>
        <w:t>对外文文献按外文著录；对于</w:t>
      </w:r>
      <w:r>
        <w:rPr>
          <w:color w:val="FF0000"/>
          <w:lang w:val="zh-CN"/>
        </w:rPr>
        <w:t>中文文献首先按中文著录，同时提供英文对照，英文文献从原文中析出，不要自己翻译；</w:t>
      </w:r>
      <w:r>
        <w:t>外文文献题目中, 首词和专有名词的首字母大写, 其余一律小写；期刊、书籍、论文集、单位的英文单词首字母大写；注</w:t>
      </w:r>
      <w:r>
        <w:rPr>
          <w:color w:val="000000"/>
          <w:lang w:val="zh-CN"/>
        </w:rPr>
        <w:t>意对中文期刊刊名应使用其标准译法（通常在文章首页页眉可以找到），</w:t>
      </w:r>
      <w:r>
        <w:t>不用缩写，除介词外，每个单词首字母均大写</w:t>
      </w:r>
      <w:r>
        <w:rPr>
          <w:color w:val="000000"/>
          <w:lang w:val="zh-CN"/>
        </w:rPr>
        <w:t>。</w:t>
      </w:r>
    </w:p>
    <w:p w14:paraId="1EE6C5F5">
      <w:pPr>
        <w:ind w:firstLine="420" w:firstLineChars="200"/>
      </w:pPr>
      <w:r>
        <w:t>作者应仔细核对所引参考文献, 以保证各项内容准确无误。将参考文献按引用的先后顺序(用阿拉伯数字标出)排列于文末，示例如下：</w:t>
      </w:r>
    </w:p>
    <w:p w14:paraId="2EDEF594">
      <w:pPr>
        <w:ind w:firstLine="0"/>
      </w:pPr>
      <w:r>
        <w:t xml:space="preserve">[1]  </w:t>
      </w:r>
      <w:r>
        <w:rPr>
          <w:color w:val="4F81BD"/>
        </w:rPr>
        <w:t>（期刊著录格式）</w:t>
      </w:r>
      <w:r>
        <w:t>作者.题名［J］.刊名,出版年份,卷号(期号):起止页码.</w:t>
      </w:r>
    </w:p>
    <w:p w14:paraId="3305ABA0">
      <w:pPr>
        <w:ind w:left="567" w:leftChars="270" w:firstLine="0"/>
      </w:pPr>
      <w:r>
        <w:t>LI Tingyu, HAN Dongxu, YANG Fusheng, et al. Modeling study of the thermal-hydraulic-mechanical coupling process for EGS based on the framework of EDFM and XFEM[J]. Geothermics, 2021, 89: 101953. DOI: 10.1016/j.geothermics.2020.101953.</w:t>
      </w:r>
    </w:p>
    <w:p w14:paraId="4A474DBE">
      <w:pPr>
        <w:ind w:left="567" w:leftChars="270" w:firstLine="0"/>
        <w:rPr>
          <w:color w:val="0000FF"/>
        </w:rPr>
      </w:pPr>
    </w:p>
    <w:p w14:paraId="75AF4C5F">
      <w:pPr>
        <w:ind w:left="567" w:leftChars="270" w:firstLine="0"/>
      </w:pPr>
      <w:r>
        <w:t>李阳，赵清民，薛兆杰. “双碳”目标下二氧化碳捕集、利用与封存技术及产业化发展路径[J]. 石油钻采工艺,2023,45(6):655-660.  DOI: 10.13639/j.odpt.202201052.</w:t>
      </w:r>
    </w:p>
    <w:p w14:paraId="68DC8895">
      <w:pPr>
        <w:ind w:left="567" w:leftChars="270" w:firstLine="0"/>
      </w:pPr>
      <w:r>
        <w:t>LI Yang, ZHAO Qingmin, XUE Zhaojie. Carbon dioxide capture, utilization and storage technology and industrialization development path under the dual carbon goal[J]. Oil Drilling &amp; Production Technology, 2023, 45(6): 655-660. DOI: 10.13639/j.odpt.202201052.</w:t>
      </w:r>
    </w:p>
    <w:p w14:paraId="40608FB0">
      <w:pPr>
        <w:ind w:firstLine="0"/>
      </w:pPr>
    </w:p>
    <w:p w14:paraId="30EF482E">
      <w:pPr>
        <w:ind w:firstLine="0"/>
      </w:pPr>
      <w:r>
        <w:t xml:space="preserve">[2]  </w:t>
      </w:r>
      <w:r>
        <w:rPr>
          <w:color w:val="4F81BD"/>
        </w:rPr>
        <w:t>（学位论文著录格式）</w:t>
      </w:r>
      <w:r>
        <w:t>作者.题名［D］.保存地点:保存单位,年:引文页码.</w:t>
      </w:r>
    </w:p>
    <w:p w14:paraId="41F34E8E">
      <w:pPr>
        <w:ind w:left="567" w:firstLine="0"/>
      </w:pPr>
      <w:r>
        <w:t>王志月. 页岩气丛式水平井井眼轨道优化设计理论和方法研究[D]. 北京: 中国石油大学, 2018.</w:t>
      </w:r>
    </w:p>
    <w:p w14:paraId="1EE91745">
      <w:pPr>
        <w:ind w:left="567" w:firstLine="0"/>
      </w:pPr>
      <w:r>
        <w:t>WANG Zhiyue. Study on optimal design theory &amp; method of well trajectory in cluster horizontal wells for shale gas development[D]. Beijing: China University of Petroleum, 2018.</w:t>
      </w:r>
    </w:p>
    <w:p w14:paraId="1EFE3A09">
      <w:pPr>
        <w:ind w:firstLine="0"/>
      </w:pPr>
    </w:p>
    <w:p w14:paraId="065B3248">
      <w:pPr>
        <w:ind w:firstLine="0"/>
      </w:pPr>
      <w:r>
        <w:t xml:space="preserve">[3]  </w:t>
      </w:r>
      <w:r>
        <w:rPr>
          <w:color w:val="4F81BD"/>
        </w:rPr>
        <w:t>（专著著录格式）</w:t>
      </w:r>
      <w:r>
        <w:t>著者.书名［M］.版本(第一版不写).出版地:出版者,出版年.</w:t>
      </w:r>
    </w:p>
    <w:p w14:paraId="0398EF58">
      <w:pPr>
        <w:spacing w:line="260" w:lineRule="exact"/>
        <w:ind w:left="426" w:firstLine="0"/>
        <w:rPr>
          <w:rFonts w:eastAsiaTheme="majorEastAsia"/>
        </w:rPr>
      </w:pPr>
      <w:r>
        <w:rPr>
          <w:rFonts w:eastAsiaTheme="majorEastAsia"/>
          <w:shd w:val="clear" w:color="auto" w:fill="FFFFFF"/>
        </w:rPr>
        <w:t>董长银, 李怀文. 油气井防砂技术［M］. 2版. 北京:中国石化出版社, 2017.</w:t>
      </w:r>
    </w:p>
    <w:p w14:paraId="6B3781F2">
      <w:pPr>
        <w:ind w:left="424" w:leftChars="202" w:firstLine="0"/>
        <w:rPr>
          <w:rFonts w:eastAsiaTheme="majorEastAsia"/>
        </w:rPr>
      </w:pPr>
      <w:r>
        <w:rPr>
          <w:rFonts w:eastAsiaTheme="majorEastAsia"/>
          <w:shd w:val="clear" w:color="auto" w:fill="FFFFFF"/>
        </w:rPr>
        <w:t>DONG  Changyin,  LI  Huaiwen.  Sand  control  techno-logy for oil and gas wells［M］. 2nd ed. Beijing: China Petrochemical Press, 2017.</w:t>
      </w:r>
    </w:p>
    <w:p w14:paraId="57DE2C0F">
      <w:pPr>
        <w:ind w:firstLine="0"/>
      </w:pPr>
    </w:p>
    <w:p w14:paraId="0BB468BB">
      <w:pPr>
        <w:ind w:firstLine="0"/>
      </w:pPr>
      <w:r>
        <w:t xml:space="preserve">[4]  </w:t>
      </w:r>
      <w:r>
        <w:rPr>
          <w:color w:val="4F81BD"/>
        </w:rPr>
        <w:t>（会议论文著录格式）</w:t>
      </w:r>
      <w:r>
        <w:t>作者.题名［C］//</w:t>
      </w:r>
      <w:r>
        <w:rPr>
          <w:color w:val="FF0000"/>
        </w:rPr>
        <w:t>论文集名.出版地:出版者</w:t>
      </w:r>
      <w:r>
        <w:t>,出版年，卷号</w:t>
      </w:r>
      <w:r>
        <w:rPr>
          <w:highlight w:val="yellow"/>
        </w:rPr>
        <w:t>(没有卷号可不写)</w:t>
      </w:r>
      <w:r>
        <w:t>:起止页码.</w:t>
      </w:r>
    </w:p>
    <w:p w14:paraId="5978A5D0">
      <w:pPr>
        <w:ind w:left="424" w:leftChars="202" w:firstLine="0"/>
      </w:pPr>
      <w:r>
        <w:t>ZARROUK S J, O'SULLIVAN M J, CROUCHER A E, et al. Optimized numerical modeling of production from the poihipi dry steam zone: Wairakei geothermal system[C]//Proceedings of 31 workshop on geothermal reservoir engineering Stanford University, Stanford, California, 2006: SGP-TR-179.</w:t>
      </w:r>
    </w:p>
    <w:p w14:paraId="723C0EED">
      <w:pPr>
        <w:ind w:firstLine="0"/>
      </w:pPr>
    </w:p>
    <w:p w14:paraId="7247292B">
      <w:pPr>
        <w:ind w:firstLine="0"/>
        <w:rPr>
          <w:lang w:val="de-DE"/>
        </w:rPr>
      </w:pPr>
      <w:r>
        <w:t xml:space="preserve">[5]  </w:t>
      </w:r>
      <w:r>
        <w:rPr>
          <w:color w:val="4F81BD"/>
        </w:rPr>
        <w:t>（专利著录格式）</w:t>
      </w:r>
      <w:r>
        <w:rPr>
          <w:lang w:val="de-DE"/>
        </w:rPr>
        <w:t xml:space="preserve"> 专利申请者或所有者.专利题名:国名，专利号［P］. 公告日期或公开日期</w:t>
      </w:r>
      <w:r>
        <w:t>.</w:t>
      </w:r>
    </w:p>
    <w:p w14:paraId="67C1797A">
      <w:pPr>
        <w:spacing w:line="260" w:lineRule="exact"/>
        <w:ind w:left="426" w:firstLine="0"/>
        <w:rPr>
          <w:rFonts w:eastAsiaTheme="majorEastAsia"/>
          <w:shd w:val="clear" w:color="auto" w:fill="FFFFFF"/>
          <w:lang w:val="de-DE"/>
        </w:rPr>
      </w:pPr>
      <w:r>
        <w:rPr>
          <w:rFonts w:eastAsiaTheme="majorEastAsia"/>
          <w:shd w:val="clear" w:color="auto" w:fill="FFFFFF"/>
        </w:rPr>
        <w:t>中国石油大学</w:t>
      </w:r>
      <w:r>
        <w:rPr>
          <w:rFonts w:eastAsiaTheme="majorEastAsia"/>
          <w:shd w:val="clear" w:color="auto" w:fill="FFFFFF"/>
          <w:lang w:val="de-DE"/>
        </w:rPr>
        <w:t>(</w:t>
      </w:r>
      <w:r>
        <w:rPr>
          <w:rFonts w:eastAsiaTheme="majorEastAsia"/>
          <w:shd w:val="clear" w:color="auto" w:fill="FFFFFF"/>
        </w:rPr>
        <w:t>北京</w:t>
      </w:r>
      <w:r>
        <w:rPr>
          <w:rFonts w:eastAsiaTheme="majorEastAsia"/>
          <w:shd w:val="clear" w:color="auto" w:fill="FFFFFF"/>
          <w:lang w:val="de-DE"/>
        </w:rPr>
        <w:t xml:space="preserve">). </w:t>
      </w:r>
      <w:r>
        <w:rPr>
          <w:rFonts w:eastAsiaTheme="majorEastAsia"/>
          <w:shd w:val="clear" w:color="auto" w:fill="FFFFFF"/>
        </w:rPr>
        <w:t>一种基于矿物含量的页岩气储层脆性评价方法</w:t>
      </w:r>
      <w:r>
        <w:rPr>
          <w:rFonts w:eastAsiaTheme="majorEastAsia"/>
          <w:shd w:val="clear" w:color="auto" w:fill="FFFFFF"/>
          <w:lang w:val="de-DE"/>
        </w:rPr>
        <w:t>: CN201410151517.0［P］. 2014-04-16.</w:t>
      </w:r>
    </w:p>
    <w:p w14:paraId="6F499EEC">
      <w:pPr>
        <w:spacing w:line="260" w:lineRule="exact"/>
        <w:ind w:left="426" w:firstLine="0"/>
        <w:rPr>
          <w:rFonts w:eastAsiaTheme="majorEastAsia"/>
          <w:shd w:val="clear" w:color="auto" w:fill="FFFFFF"/>
        </w:rPr>
      </w:pPr>
      <w:r>
        <w:rPr>
          <w:rFonts w:eastAsiaTheme="majorEastAsia"/>
          <w:shd w:val="clear" w:color="auto" w:fill="FFFFFF"/>
          <w:lang w:val="de-DE"/>
        </w:rPr>
        <w:t xml:space="preserve">China  University  of  Petroleum  (Beijing).  </w:t>
      </w:r>
      <w:r>
        <w:rPr>
          <w:rFonts w:eastAsiaTheme="majorEastAsia"/>
          <w:shd w:val="clear" w:color="auto" w:fill="FFFFFF"/>
        </w:rPr>
        <w:t>Shale  gasreservoirs  based  on  the  mineral  content  of  brittlenessevaluation  methods:  CN201410151517.0［P］.  2014-04-16.</w:t>
      </w:r>
    </w:p>
    <w:p w14:paraId="77890A33">
      <w:pPr>
        <w:ind w:firstLine="0"/>
      </w:pPr>
    </w:p>
    <w:p w14:paraId="2EE13197">
      <w:pPr>
        <w:ind w:firstLine="0"/>
      </w:pPr>
      <w:r>
        <w:t>[6]</w:t>
      </w:r>
      <w:r>
        <w:rPr>
          <w:color w:val="4F81BD"/>
        </w:rPr>
        <w:t xml:space="preserve">  （科技报告著录格式）</w:t>
      </w:r>
      <w:r>
        <w:rPr>
          <w:lang w:val="de-DE"/>
        </w:rPr>
        <w:t>作者.题名,编号[R].出版地:出版者,出版年：引文页码</w:t>
      </w:r>
      <w:r>
        <w:t>.</w:t>
      </w:r>
    </w:p>
    <w:p w14:paraId="78D8DBA1">
      <w:pPr>
        <w:ind w:firstLine="525" w:firstLineChars="250"/>
      </w:pPr>
      <w:r>
        <w:t xml:space="preserve">CARL E J. </w:t>
      </w:r>
      <w:bookmarkStart w:id="2" w:name="OLE_LINK1"/>
      <w:bookmarkStart w:id="3" w:name="OLE_LINK2"/>
      <w:r>
        <w:t>Analysis of fatigue, fatigue-crack propagation and fracture data</w:t>
      </w:r>
      <w:bookmarkEnd w:id="2"/>
      <w:bookmarkEnd w:id="3"/>
      <w:r>
        <w:t>, AIAA-2009-1363[R]. Reston: AIAA, 1973:11-13.</w:t>
      </w:r>
    </w:p>
    <w:p w14:paraId="5B4ABB63">
      <w:pPr>
        <w:ind w:firstLine="0"/>
      </w:pPr>
    </w:p>
    <w:p w14:paraId="6873582B">
      <w:pPr>
        <w:ind w:firstLine="0"/>
      </w:pPr>
    </w:p>
    <w:p w14:paraId="5B207DF6">
      <w:pPr>
        <w:ind w:firstLine="0"/>
        <w:rPr>
          <w:sz w:val="16"/>
          <w:szCs w:val="16"/>
          <w:shd w:val="clear" w:color="auto" w:fill="FFFFFF"/>
        </w:rPr>
      </w:pPr>
    </w:p>
    <w:p w14:paraId="60DB6DF1">
      <w:pPr>
        <w:adjustRightInd/>
        <w:snapToGrid/>
        <w:spacing w:line="240" w:lineRule="auto"/>
        <w:ind w:firstLine="0"/>
        <w:jc w:val="left"/>
        <w:rPr>
          <w:sz w:val="18"/>
          <w:szCs w:val="18"/>
        </w:rPr>
      </w:pPr>
    </w:p>
    <w:sectPr>
      <w:footnotePr>
        <w:pos w:val="beneathText"/>
      </w:footnotePr>
      <w:endnotePr>
        <w:numFmt w:val="decimal"/>
      </w:endnotePr>
      <w:type w:val="continuous"/>
      <w:pgSz w:w="11850" w:h="15882"/>
      <w:pgMar w:top="1134" w:right="1134" w:bottom="1134" w:left="1134" w:header="567" w:footer="567" w:gutter="0"/>
      <w:cols w:space="425" w:num="1"/>
      <w:bidi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9760315"/>
    </w:sdtPr>
    <w:sdtContent>
      <w:sdt>
        <w:sdtPr>
          <w:id w:val="-2019681880"/>
        </w:sdtPr>
        <w:sdtContent>
          <w:p w14:paraId="030E1D77">
            <w:pPr>
              <w:pStyle w:val="9"/>
              <w:tabs>
                <w:tab w:val="clear" w:pos="4153"/>
                <w:tab w:val="clear" w:pos="8306"/>
              </w:tabs>
              <w:ind w:firstLine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8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EAA57">
    <w:pPr>
      <w:pStyle w:val="9"/>
    </w:pPr>
    <w:r>
      <w:fldChar w:fldCharType="begin"/>
    </w:r>
    <w:r>
      <w:instrText xml:space="preserve">PAGE</w:instrText>
    </w:r>
    <w:r>
      <w:rPr>
        <w:sz w:val="24"/>
        <w:szCs w:val="24"/>
      </w:rPr>
      <w:fldChar w:fldCharType="separate"/>
    </w:r>
    <w:r>
      <w:t>6</w:t>
    </w:r>
    <w:r>
      <w:rPr>
        <w:sz w:val="24"/>
        <w:szCs w:val="24"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rPr>
        <w:sz w:val="24"/>
        <w:szCs w:val="24"/>
      </w:rPr>
      <w:fldChar w:fldCharType="separate"/>
    </w:r>
    <w:r>
      <w:t>8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957355"/>
    </w:sdtPr>
    <w:sdtContent>
      <w:sdt>
        <w:sdtPr>
          <w:id w:val="1728636285"/>
        </w:sdtPr>
        <w:sdtContent>
          <w:p w14:paraId="7220DC19">
            <w:pPr>
              <w:pStyle w:val="9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lang w:val="zh-CN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lang w:val="zh-CN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B955A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1C1E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Y2FkNmI1ZTQ2MjQyYWRlNGM2ZWI1YjE0ZTNhZDcifQ=="/>
  </w:docVars>
  <w:rsids>
    <w:rsidRoot w:val="005C563C"/>
    <w:rsid w:val="00003022"/>
    <w:rsid w:val="00014BD0"/>
    <w:rsid w:val="00021C65"/>
    <w:rsid w:val="000265D7"/>
    <w:rsid w:val="00031883"/>
    <w:rsid w:val="00033A55"/>
    <w:rsid w:val="00037D56"/>
    <w:rsid w:val="00040A80"/>
    <w:rsid w:val="000453D5"/>
    <w:rsid w:val="00061BCA"/>
    <w:rsid w:val="000713BD"/>
    <w:rsid w:val="00071B2B"/>
    <w:rsid w:val="000739E6"/>
    <w:rsid w:val="000845EF"/>
    <w:rsid w:val="000870D0"/>
    <w:rsid w:val="00090CBF"/>
    <w:rsid w:val="00090E50"/>
    <w:rsid w:val="00092C15"/>
    <w:rsid w:val="00093BA1"/>
    <w:rsid w:val="000B07A9"/>
    <w:rsid w:val="000B54A6"/>
    <w:rsid w:val="000B71C4"/>
    <w:rsid w:val="000C3729"/>
    <w:rsid w:val="000C3B19"/>
    <w:rsid w:val="000C5A6E"/>
    <w:rsid w:val="000D675F"/>
    <w:rsid w:val="000D70A9"/>
    <w:rsid w:val="000E3DD4"/>
    <w:rsid w:val="000F07FE"/>
    <w:rsid w:val="000F3AE1"/>
    <w:rsid w:val="000F755D"/>
    <w:rsid w:val="000F7C5D"/>
    <w:rsid w:val="00113604"/>
    <w:rsid w:val="00115384"/>
    <w:rsid w:val="001214E5"/>
    <w:rsid w:val="0012223F"/>
    <w:rsid w:val="001422B2"/>
    <w:rsid w:val="001425BA"/>
    <w:rsid w:val="001606B9"/>
    <w:rsid w:val="001675B2"/>
    <w:rsid w:val="00171D52"/>
    <w:rsid w:val="00174E6A"/>
    <w:rsid w:val="0018164A"/>
    <w:rsid w:val="001823A1"/>
    <w:rsid w:val="00184892"/>
    <w:rsid w:val="00186B3E"/>
    <w:rsid w:val="00186E2F"/>
    <w:rsid w:val="00195E45"/>
    <w:rsid w:val="001A361E"/>
    <w:rsid w:val="001A7526"/>
    <w:rsid w:val="001A7B4E"/>
    <w:rsid w:val="001B3CA1"/>
    <w:rsid w:val="001B61EA"/>
    <w:rsid w:val="001C5F37"/>
    <w:rsid w:val="001C677B"/>
    <w:rsid w:val="001D6B87"/>
    <w:rsid w:val="001E5947"/>
    <w:rsid w:val="001F0859"/>
    <w:rsid w:val="001F0D5D"/>
    <w:rsid w:val="002024B7"/>
    <w:rsid w:val="002024CF"/>
    <w:rsid w:val="00202739"/>
    <w:rsid w:val="00214C3C"/>
    <w:rsid w:val="00224BE9"/>
    <w:rsid w:val="00233BD3"/>
    <w:rsid w:val="002345E9"/>
    <w:rsid w:val="00240232"/>
    <w:rsid w:val="00251F6C"/>
    <w:rsid w:val="002707BE"/>
    <w:rsid w:val="002707BF"/>
    <w:rsid w:val="002747C8"/>
    <w:rsid w:val="00276655"/>
    <w:rsid w:val="00276ABE"/>
    <w:rsid w:val="00282CBD"/>
    <w:rsid w:val="002844DA"/>
    <w:rsid w:val="00287E9E"/>
    <w:rsid w:val="00294693"/>
    <w:rsid w:val="002A7830"/>
    <w:rsid w:val="002B0145"/>
    <w:rsid w:val="002B4A2C"/>
    <w:rsid w:val="002C051A"/>
    <w:rsid w:val="002C45E9"/>
    <w:rsid w:val="002D4CD4"/>
    <w:rsid w:val="003024A1"/>
    <w:rsid w:val="00305C82"/>
    <w:rsid w:val="003104AA"/>
    <w:rsid w:val="00311B8C"/>
    <w:rsid w:val="0031282B"/>
    <w:rsid w:val="00320303"/>
    <w:rsid w:val="00324309"/>
    <w:rsid w:val="0032470F"/>
    <w:rsid w:val="003248E2"/>
    <w:rsid w:val="00332702"/>
    <w:rsid w:val="00336424"/>
    <w:rsid w:val="00341DFC"/>
    <w:rsid w:val="00345B8C"/>
    <w:rsid w:val="00351B99"/>
    <w:rsid w:val="00355516"/>
    <w:rsid w:val="00356B88"/>
    <w:rsid w:val="00356F6C"/>
    <w:rsid w:val="00362D04"/>
    <w:rsid w:val="00371A7C"/>
    <w:rsid w:val="00381ED0"/>
    <w:rsid w:val="00391BD5"/>
    <w:rsid w:val="003B715E"/>
    <w:rsid w:val="003C271F"/>
    <w:rsid w:val="003C7B71"/>
    <w:rsid w:val="003D4FC8"/>
    <w:rsid w:val="003D7535"/>
    <w:rsid w:val="003E0A71"/>
    <w:rsid w:val="003E5AFF"/>
    <w:rsid w:val="003F0520"/>
    <w:rsid w:val="003F1469"/>
    <w:rsid w:val="003F753F"/>
    <w:rsid w:val="003F7C4C"/>
    <w:rsid w:val="00400D19"/>
    <w:rsid w:val="0041356E"/>
    <w:rsid w:val="004142F3"/>
    <w:rsid w:val="00414EA6"/>
    <w:rsid w:val="004153AB"/>
    <w:rsid w:val="004157AF"/>
    <w:rsid w:val="004160A3"/>
    <w:rsid w:val="00417075"/>
    <w:rsid w:val="00432619"/>
    <w:rsid w:val="00433B1A"/>
    <w:rsid w:val="004411F4"/>
    <w:rsid w:val="00441D9C"/>
    <w:rsid w:val="004439D9"/>
    <w:rsid w:val="00445732"/>
    <w:rsid w:val="004538FE"/>
    <w:rsid w:val="00453E24"/>
    <w:rsid w:val="00463B10"/>
    <w:rsid w:val="00474210"/>
    <w:rsid w:val="00476DD0"/>
    <w:rsid w:val="004A124D"/>
    <w:rsid w:val="004A3091"/>
    <w:rsid w:val="004A73F2"/>
    <w:rsid w:val="004B24A6"/>
    <w:rsid w:val="004B5964"/>
    <w:rsid w:val="004B62AE"/>
    <w:rsid w:val="004B7675"/>
    <w:rsid w:val="004C01E9"/>
    <w:rsid w:val="004C3B4F"/>
    <w:rsid w:val="004D5BBD"/>
    <w:rsid w:val="004E6304"/>
    <w:rsid w:val="004F0289"/>
    <w:rsid w:val="00510215"/>
    <w:rsid w:val="005124D7"/>
    <w:rsid w:val="00515DA8"/>
    <w:rsid w:val="0052079E"/>
    <w:rsid w:val="0052734E"/>
    <w:rsid w:val="005274B1"/>
    <w:rsid w:val="005373F0"/>
    <w:rsid w:val="005446CB"/>
    <w:rsid w:val="0055698A"/>
    <w:rsid w:val="00562F09"/>
    <w:rsid w:val="0056765D"/>
    <w:rsid w:val="00571A0F"/>
    <w:rsid w:val="00583718"/>
    <w:rsid w:val="00583776"/>
    <w:rsid w:val="00593CCA"/>
    <w:rsid w:val="005974F2"/>
    <w:rsid w:val="005A2771"/>
    <w:rsid w:val="005A5295"/>
    <w:rsid w:val="005B0543"/>
    <w:rsid w:val="005B4A2D"/>
    <w:rsid w:val="005C563C"/>
    <w:rsid w:val="005D6C20"/>
    <w:rsid w:val="005E7A54"/>
    <w:rsid w:val="005F16E3"/>
    <w:rsid w:val="005F6DBF"/>
    <w:rsid w:val="00600D48"/>
    <w:rsid w:val="006013D9"/>
    <w:rsid w:val="00611D22"/>
    <w:rsid w:val="00612C98"/>
    <w:rsid w:val="0061667E"/>
    <w:rsid w:val="0062053C"/>
    <w:rsid w:val="00624369"/>
    <w:rsid w:val="00625A67"/>
    <w:rsid w:val="00625FF4"/>
    <w:rsid w:val="006316E8"/>
    <w:rsid w:val="006327BD"/>
    <w:rsid w:val="00634E60"/>
    <w:rsid w:val="00636F80"/>
    <w:rsid w:val="00640734"/>
    <w:rsid w:val="006468CC"/>
    <w:rsid w:val="00650168"/>
    <w:rsid w:val="006521D7"/>
    <w:rsid w:val="006571A8"/>
    <w:rsid w:val="00672CA4"/>
    <w:rsid w:val="00680ADC"/>
    <w:rsid w:val="00685D5C"/>
    <w:rsid w:val="00685EE7"/>
    <w:rsid w:val="0069042E"/>
    <w:rsid w:val="00694431"/>
    <w:rsid w:val="006960B8"/>
    <w:rsid w:val="006A3C53"/>
    <w:rsid w:val="006A414D"/>
    <w:rsid w:val="006A5EC2"/>
    <w:rsid w:val="006B6ACC"/>
    <w:rsid w:val="006B7689"/>
    <w:rsid w:val="006C1460"/>
    <w:rsid w:val="006C287D"/>
    <w:rsid w:val="006C6086"/>
    <w:rsid w:val="006C7767"/>
    <w:rsid w:val="006D3D01"/>
    <w:rsid w:val="006E65FC"/>
    <w:rsid w:val="007063AF"/>
    <w:rsid w:val="007121DD"/>
    <w:rsid w:val="00722B08"/>
    <w:rsid w:val="00722D1A"/>
    <w:rsid w:val="0072447A"/>
    <w:rsid w:val="00733185"/>
    <w:rsid w:val="0073697F"/>
    <w:rsid w:val="00740E92"/>
    <w:rsid w:val="00742154"/>
    <w:rsid w:val="0074392F"/>
    <w:rsid w:val="00745515"/>
    <w:rsid w:val="007469E0"/>
    <w:rsid w:val="00752CFC"/>
    <w:rsid w:val="00771466"/>
    <w:rsid w:val="00772D0F"/>
    <w:rsid w:val="00781A0F"/>
    <w:rsid w:val="00782723"/>
    <w:rsid w:val="007A4D36"/>
    <w:rsid w:val="007A5BC3"/>
    <w:rsid w:val="007B0F64"/>
    <w:rsid w:val="007B17C5"/>
    <w:rsid w:val="007B376A"/>
    <w:rsid w:val="007C7E3D"/>
    <w:rsid w:val="007D0B34"/>
    <w:rsid w:val="007D2CAE"/>
    <w:rsid w:val="007D61E1"/>
    <w:rsid w:val="007E41CE"/>
    <w:rsid w:val="007E4390"/>
    <w:rsid w:val="007E4D06"/>
    <w:rsid w:val="007F3442"/>
    <w:rsid w:val="007F4921"/>
    <w:rsid w:val="008001EA"/>
    <w:rsid w:val="0080173F"/>
    <w:rsid w:val="008041A7"/>
    <w:rsid w:val="008255AD"/>
    <w:rsid w:val="0083747D"/>
    <w:rsid w:val="0085099F"/>
    <w:rsid w:val="00856819"/>
    <w:rsid w:val="00857CD1"/>
    <w:rsid w:val="00867042"/>
    <w:rsid w:val="008801C4"/>
    <w:rsid w:val="00880493"/>
    <w:rsid w:val="00881A2A"/>
    <w:rsid w:val="00881BDB"/>
    <w:rsid w:val="00882AD6"/>
    <w:rsid w:val="00893580"/>
    <w:rsid w:val="008A64C8"/>
    <w:rsid w:val="008B0E0E"/>
    <w:rsid w:val="008B536C"/>
    <w:rsid w:val="008B70C9"/>
    <w:rsid w:val="008D1B33"/>
    <w:rsid w:val="008D2BED"/>
    <w:rsid w:val="008D4F9A"/>
    <w:rsid w:val="008D6AA9"/>
    <w:rsid w:val="008F7C70"/>
    <w:rsid w:val="00900071"/>
    <w:rsid w:val="0091053B"/>
    <w:rsid w:val="00910C1B"/>
    <w:rsid w:val="00910EF9"/>
    <w:rsid w:val="009245BC"/>
    <w:rsid w:val="0093483A"/>
    <w:rsid w:val="00941D70"/>
    <w:rsid w:val="009522D9"/>
    <w:rsid w:val="009558AF"/>
    <w:rsid w:val="009605CE"/>
    <w:rsid w:val="00976737"/>
    <w:rsid w:val="009804A2"/>
    <w:rsid w:val="009864A9"/>
    <w:rsid w:val="00994FDE"/>
    <w:rsid w:val="00995CAF"/>
    <w:rsid w:val="009B18F7"/>
    <w:rsid w:val="009B3389"/>
    <w:rsid w:val="009B3A20"/>
    <w:rsid w:val="009B7AB1"/>
    <w:rsid w:val="009C3B68"/>
    <w:rsid w:val="009C56DF"/>
    <w:rsid w:val="009D0512"/>
    <w:rsid w:val="009D133F"/>
    <w:rsid w:val="009D5010"/>
    <w:rsid w:val="009D56C8"/>
    <w:rsid w:val="009E0121"/>
    <w:rsid w:val="009E077B"/>
    <w:rsid w:val="009E55AA"/>
    <w:rsid w:val="009F1493"/>
    <w:rsid w:val="009F58D7"/>
    <w:rsid w:val="00A06796"/>
    <w:rsid w:val="00A22EE8"/>
    <w:rsid w:val="00A27BCF"/>
    <w:rsid w:val="00A3329F"/>
    <w:rsid w:val="00A357FC"/>
    <w:rsid w:val="00A40755"/>
    <w:rsid w:val="00A41576"/>
    <w:rsid w:val="00A4307D"/>
    <w:rsid w:val="00A43A77"/>
    <w:rsid w:val="00A47D4E"/>
    <w:rsid w:val="00A53F2B"/>
    <w:rsid w:val="00A746C2"/>
    <w:rsid w:val="00A76B27"/>
    <w:rsid w:val="00A87010"/>
    <w:rsid w:val="00A947AE"/>
    <w:rsid w:val="00AA22B5"/>
    <w:rsid w:val="00AB45A5"/>
    <w:rsid w:val="00AC0E86"/>
    <w:rsid w:val="00AD075F"/>
    <w:rsid w:val="00AD2C9A"/>
    <w:rsid w:val="00AD53C3"/>
    <w:rsid w:val="00AD61CA"/>
    <w:rsid w:val="00AD7B77"/>
    <w:rsid w:val="00AE2F73"/>
    <w:rsid w:val="00AE3450"/>
    <w:rsid w:val="00AE3978"/>
    <w:rsid w:val="00AF0363"/>
    <w:rsid w:val="00B009B7"/>
    <w:rsid w:val="00B02995"/>
    <w:rsid w:val="00B074B5"/>
    <w:rsid w:val="00B15B17"/>
    <w:rsid w:val="00B15D4A"/>
    <w:rsid w:val="00B22306"/>
    <w:rsid w:val="00B2428D"/>
    <w:rsid w:val="00B243D4"/>
    <w:rsid w:val="00B3033C"/>
    <w:rsid w:val="00B30DE6"/>
    <w:rsid w:val="00B35D17"/>
    <w:rsid w:val="00B40406"/>
    <w:rsid w:val="00B4597D"/>
    <w:rsid w:val="00B70EE9"/>
    <w:rsid w:val="00B77B2B"/>
    <w:rsid w:val="00B80064"/>
    <w:rsid w:val="00B801E5"/>
    <w:rsid w:val="00B83BE6"/>
    <w:rsid w:val="00B8463D"/>
    <w:rsid w:val="00B85EC2"/>
    <w:rsid w:val="00B86037"/>
    <w:rsid w:val="00BA2B11"/>
    <w:rsid w:val="00BA3BF2"/>
    <w:rsid w:val="00BA7648"/>
    <w:rsid w:val="00BB777D"/>
    <w:rsid w:val="00BC2F96"/>
    <w:rsid w:val="00BD48B9"/>
    <w:rsid w:val="00BD59C3"/>
    <w:rsid w:val="00BF18C0"/>
    <w:rsid w:val="00BF29E0"/>
    <w:rsid w:val="00BF2E93"/>
    <w:rsid w:val="00BF3199"/>
    <w:rsid w:val="00BF501F"/>
    <w:rsid w:val="00BF5874"/>
    <w:rsid w:val="00C02804"/>
    <w:rsid w:val="00C139FD"/>
    <w:rsid w:val="00C14EC5"/>
    <w:rsid w:val="00C244CF"/>
    <w:rsid w:val="00C25827"/>
    <w:rsid w:val="00C26411"/>
    <w:rsid w:val="00C27233"/>
    <w:rsid w:val="00C31370"/>
    <w:rsid w:val="00C365EA"/>
    <w:rsid w:val="00C437EC"/>
    <w:rsid w:val="00C47254"/>
    <w:rsid w:val="00C61523"/>
    <w:rsid w:val="00C616AE"/>
    <w:rsid w:val="00C645B2"/>
    <w:rsid w:val="00C663EB"/>
    <w:rsid w:val="00C72140"/>
    <w:rsid w:val="00C75338"/>
    <w:rsid w:val="00C772DF"/>
    <w:rsid w:val="00C820E2"/>
    <w:rsid w:val="00C8313B"/>
    <w:rsid w:val="00C91601"/>
    <w:rsid w:val="00C9259E"/>
    <w:rsid w:val="00C95B1D"/>
    <w:rsid w:val="00CA3884"/>
    <w:rsid w:val="00CA4FFD"/>
    <w:rsid w:val="00CA52F7"/>
    <w:rsid w:val="00CB33F5"/>
    <w:rsid w:val="00CB51FF"/>
    <w:rsid w:val="00CD3CF3"/>
    <w:rsid w:val="00CD610C"/>
    <w:rsid w:val="00CE1FD5"/>
    <w:rsid w:val="00CE4D16"/>
    <w:rsid w:val="00CF2904"/>
    <w:rsid w:val="00CF3E9D"/>
    <w:rsid w:val="00CF623E"/>
    <w:rsid w:val="00CF75B6"/>
    <w:rsid w:val="00D1339B"/>
    <w:rsid w:val="00D22C02"/>
    <w:rsid w:val="00D237BD"/>
    <w:rsid w:val="00D36FF0"/>
    <w:rsid w:val="00D55096"/>
    <w:rsid w:val="00D551CA"/>
    <w:rsid w:val="00D624CE"/>
    <w:rsid w:val="00D64AF2"/>
    <w:rsid w:val="00D750B4"/>
    <w:rsid w:val="00D7779B"/>
    <w:rsid w:val="00D86A6B"/>
    <w:rsid w:val="00D870E1"/>
    <w:rsid w:val="00D930DE"/>
    <w:rsid w:val="00D95E29"/>
    <w:rsid w:val="00D97DBC"/>
    <w:rsid w:val="00DA37C6"/>
    <w:rsid w:val="00DC12E9"/>
    <w:rsid w:val="00DC36AE"/>
    <w:rsid w:val="00DD4461"/>
    <w:rsid w:val="00DE3853"/>
    <w:rsid w:val="00DE3D72"/>
    <w:rsid w:val="00DE5413"/>
    <w:rsid w:val="00DE6554"/>
    <w:rsid w:val="00DF1DD2"/>
    <w:rsid w:val="00DF2938"/>
    <w:rsid w:val="00E0067E"/>
    <w:rsid w:val="00E0083E"/>
    <w:rsid w:val="00E07BBA"/>
    <w:rsid w:val="00E1091C"/>
    <w:rsid w:val="00E12C90"/>
    <w:rsid w:val="00E44151"/>
    <w:rsid w:val="00E44FE0"/>
    <w:rsid w:val="00E4646A"/>
    <w:rsid w:val="00E46DFC"/>
    <w:rsid w:val="00E565DE"/>
    <w:rsid w:val="00E72429"/>
    <w:rsid w:val="00E757A2"/>
    <w:rsid w:val="00E92D9C"/>
    <w:rsid w:val="00E935D5"/>
    <w:rsid w:val="00EA1378"/>
    <w:rsid w:val="00EA4617"/>
    <w:rsid w:val="00EC3DD8"/>
    <w:rsid w:val="00EC611E"/>
    <w:rsid w:val="00EC62D4"/>
    <w:rsid w:val="00ED55A0"/>
    <w:rsid w:val="00EE59DD"/>
    <w:rsid w:val="00EE5D86"/>
    <w:rsid w:val="00EF0001"/>
    <w:rsid w:val="00EF7178"/>
    <w:rsid w:val="00F016D0"/>
    <w:rsid w:val="00F16AEE"/>
    <w:rsid w:val="00F23DED"/>
    <w:rsid w:val="00F24B7A"/>
    <w:rsid w:val="00F26EFA"/>
    <w:rsid w:val="00F31383"/>
    <w:rsid w:val="00F37012"/>
    <w:rsid w:val="00F37E1F"/>
    <w:rsid w:val="00F433B3"/>
    <w:rsid w:val="00F43F2F"/>
    <w:rsid w:val="00F456C1"/>
    <w:rsid w:val="00F612AA"/>
    <w:rsid w:val="00F61CFB"/>
    <w:rsid w:val="00F650B3"/>
    <w:rsid w:val="00F67F86"/>
    <w:rsid w:val="00F722B8"/>
    <w:rsid w:val="00F81604"/>
    <w:rsid w:val="00F818EA"/>
    <w:rsid w:val="00F8473D"/>
    <w:rsid w:val="00F90A28"/>
    <w:rsid w:val="00F95A80"/>
    <w:rsid w:val="00FA1ED7"/>
    <w:rsid w:val="00FB3034"/>
    <w:rsid w:val="00FB3587"/>
    <w:rsid w:val="00FC5EB1"/>
    <w:rsid w:val="00FD23FC"/>
    <w:rsid w:val="00FD5979"/>
    <w:rsid w:val="00FE00D4"/>
    <w:rsid w:val="00FE12BA"/>
    <w:rsid w:val="00FE14CD"/>
    <w:rsid w:val="00FE3D04"/>
    <w:rsid w:val="00FE60B8"/>
    <w:rsid w:val="00FF0499"/>
    <w:rsid w:val="00FF62A1"/>
    <w:rsid w:val="0F173803"/>
    <w:rsid w:val="2D5F76C1"/>
    <w:rsid w:val="3D2B78E8"/>
    <w:rsid w:val="45F4468E"/>
    <w:rsid w:val="5E730905"/>
    <w:rsid w:val="68AC52BC"/>
    <w:rsid w:val="71FA7F70"/>
    <w:rsid w:val="72413F8F"/>
    <w:rsid w:val="74EF395E"/>
    <w:rsid w:val="7B3226F2"/>
    <w:rsid w:val="7B964F2E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qFormat="1"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00" w:lineRule="auto"/>
      <w:ind w:firstLine="482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120" w:beforeLines="50" w:after="120" w:afterLines="50" w:line="240" w:lineRule="auto"/>
      <w:ind w:firstLine="0"/>
      <w:outlineLvl w:val="0"/>
    </w:pPr>
    <w:rPr>
      <w:rFonts w:eastAsia="黑体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120" w:beforeLines="50" w:after="120" w:afterLines="50" w:line="240" w:lineRule="auto"/>
      <w:ind w:left="422" w:hanging="422" w:hangingChars="200"/>
      <w:outlineLvl w:val="1"/>
    </w:pPr>
    <w:rPr>
      <w:rFonts w:eastAsia="黑体"/>
      <w:b/>
      <w:bCs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spacing w:line="360" w:lineRule="auto"/>
      <w:ind w:firstLine="0"/>
      <w:outlineLvl w:val="2"/>
    </w:pPr>
    <w:rPr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61"/>
    <w:qFormat/>
    <w:uiPriority w:val="99"/>
    <w:pPr>
      <w:jc w:val="left"/>
    </w:pPr>
  </w:style>
  <w:style w:type="paragraph" w:styleId="6">
    <w:name w:val="Body Text"/>
    <w:basedOn w:val="1"/>
    <w:link w:val="66"/>
    <w:semiHidden/>
    <w:unhideWhenUsed/>
    <w:qFormat/>
    <w:uiPriority w:val="1"/>
    <w:pPr>
      <w:widowControl w:val="0"/>
      <w:autoSpaceDE w:val="0"/>
      <w:autoSpaceDN w:val="0"/>
      <w:adjustRightInd/>
      <w:snapToGrid/>
      <w:spacing w:line="240" w:lineRule="auto"/>
      <w:ind w:left="140" w:firstLine="0"/>
      <w:jc w:val="left"/>
    </w:pPr>
    <w:rPr>
      <w:rFonts w:ascii="Calibri" w:hAnsiTheme="minorHAnsi" w:eastAsiaTheme="minorEastAsia" w:cstheme="minorBidi"/>
      <w:lang w:eastAsia="en-US"/>
    </w:rPr>
  </w:style>
  <w:style w:type="paragraph" w:styleId="7">
    <w:name w:val="endnote text"/>
    <w:basedOn w:val="1"/>
    <w:link w:val="34"/>
    <w:unhideWhenUsed/>
    <w:qFormat/>
    <w:uiPriority w:val="99"/>
    <w:pPr>
      <w:ind w:left="569" w:leftChars="1" w:hanging="567"/>
    </w:pPr>
  </w:style>
  <w:style w:type="paragraph" w:styleId="8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footnote text"/>
    <w:basedOn w:val="1"/>
    <w:link w:val="38"/>
    <w:qFormat/>
    <w:uiPriority w:val="99"/>
    <w:pPr>
      <w:ind w:left="200" w:hanging="200" w:hangingChars="200"/>
      <w:jc w:val="left"/>
    </w:pPr>
    <w:rPr>
      <w:kern w:val="2"/>
      <w:sz w:val="15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39"/>
    <w:qFormat/>
    <w:uiPriority w:val="10"/>
    <w:pPr>
      <w:spacing w:before="156" w:beforeLines="50" w:after="312" w:afterLines="100"/>
      <w:jc w:val="center"/>
      <w:outlineLvl w:val="0"/>
    </w:pPr>
    <w:rPr>
      <w:rFonts w:eastAsia="黑体"/>
      <w:b/>
      <w:bCs/>
      <w:sz w:val="36"/>
      <w:szCs w:val="36"/>
    </w:rPr>
  </w:style>
  <w:style w:type="paragraph" w:styleId="15">
    <w:name w:val="annotation subject"/>
    <w:basedOn w:val="5"/>
    <w:next w:val="5"/>
    <w:link w:val="62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sz w:val="21"/>
      <w:szCs w:val="21"/>
    </w:rPr>
  </w:style>
  <w:style w:type="character" w:styleId="20">
    <w:name w:val="endnote reference"/>
    <w:unhideWhenUsed/>
    <w:qFormat/>
    <w:uiPriority w:val="99"/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qFormat/>
    <w:uiPriority w:val="20"/>
    <w:rPr>
      <w:i/>
      <w:iCs/>
    </w:rPr>
  </w:style>
  <w:style w:type="character" w:styleId="23">
    <w:name w:val="line number"/>
    <w:basedOn w:val="18"/>
    <w:semiHidden/>
    <w:unhideWhenUsed/>
    <w:qFormat/>
    <w:uiPriority w:val="99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18"/>
    <w:semiHidden/>
    <w:qFormat/>
    <w:uiPriority w:val="99"/>
    <w:rPr>
      <w:sz w:val="21"/>
      <w:szCs w:val="21"/>
    </w:rPr>
  </w:style>
  <w:style w:type="character" w:styleId="26">
    <w:name w:val="footnote reference"/>
    <w:semiHidden/>
    <w:qFormat/>
    <w:uiPriority w:val="99"/>
    <w:rPr>
      <w:vertAlign w:val="superscript"/>
    </w:rPr>
  </w:style>
  <w:style w:type="paragraph" w:customStyle="1" w:styleId="27">
    <w:name w:val="Comment Text"/>
    <w:basedOn w:val="1"/>
    <w:link w:val="33"/>
    <w:semiHidden/>
    <w:qFormat/>
    <w:uiPriority w:val="0"/>
    <w:pPr>
      <w:jc w:val="left"/>
    </w:pPr>
    <w:rPr>
      <w:kern w:val="2"/>
      <w:szCs w:val="24"/>
    </w:rPr>
  </w:style>
  <w:style w:type="paragraph" w:customStyle="1" w:styleId="28">
    <w:name w:val="Comment Subject"/>
    <w:basedOn w:val="27"/>
    <w:next w:val="27"/>
    <w:link w:val="40"/>
    <w:unhideWhenUsed/>
    <w:qFormat/>
    <w:uiPriority w:val="99"/>
    <w:rPr>
      <w:b/>
      <w:bCs/>
      <w:kern w:val="0"/>
      <w:szCs w:val="21"/>
    </w:rPr>
  </w:style>
  <w:style w:type="character" w:customStyle="1" w:styleId="29">
    <w:name w:val="Comment Reference"/>
    <w:semiHidden/>
    <w:qFormat/>
    <w:uiPriority w:val="0"/>
    <w:rPr>
      <w:sz w:val="21"/>
      <w:szCs w:val="21"/>
    </w:rPr>
  </w:style>
  <w:style w:type="character" w:customStyle="1" w:styleId="30">
    <w:name w:val="标题 1 字符1"/>
    <w:link w:val="2"/>
    <w:qFormat/>
    <w:uiPriority w:val="9"/>
    <w:rPr>
      <w:rFonts w:eastAsia="黑体"/>
      <w:b/>
      <w:bCs/>
      <w:kern w:val="44"/>
      <w:sz w:val="24"/>
      <w:szCs w:val="24"/>
    </w:rPr>
  </w:style>
  <w:style w:type="character" w:customStyle="1" w:styleId="31">
    <w:name w:val="标题 2 字符"/>
    <w:link w:val="3"/>
    <w:qFormat/>
    <w:uiPriority w:val="9"/>
    <w:rPr>
      <w:rFonts w:eastAsia="黑体"/>
      <w:b/>
      <w:bCs/>
      <w:sz w:val="21"/>
      <w:szCs w:val="21"/>
    </w:rPr>
  </w:style>
  <w:style w:type="character" w:customStyle="1" w:styleId="32">
    <w:name w:val="标题 3 字符"/>
    <w:link w:val="4"/>
    <w:qFormat/>
    <w:uiPriority w:val="9"/>
    <w:rPr>
      <w:b/>
      <w:bCs/>
      <w:sz w:val="21"/>
      <w:szCs w:val="21"/>
    </w:rPr>
  </w:style>
  <w:style w:type="character" w:customStyle="1" w:styleId="33">
    <w:name w:val="批注文字 字符"/>
    <w:link w:val="27"/>
    <w:semiHidden/>
    <w:qFormat/>
    <w:uiPriority w:val="0"/>
    <w:rPr>
      <w:kern w:val="2"/>
      <w:szCs w:val="24"/>
    </w:rPr>
  </w:style>
  <w:style w:type="character" w:customStyle="1" w:styleId="34">
    <w:name w:val="尾注文本 字符"/>
    <w:link w:val="7"/>
    <w:qFormat/>
    <w:uiPriority w:val="99"/>
    <w:rPr>
      <w:sz w:val="21"/>
      <w:szCs w:val="21"/>
    </w:rPr>
  </w:style>
  <w:style w:type="character" w:customStyle="1" w:styleId="35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36">
    <w:name w:val="页脚 字符"/>
    <w:link w:val="9"/>
    <w:qFormat/>
    <w:uiPriority w:val="99"/>
    <w:rPr>
      <w:sz w:val="18"/>
      <w:szCs w:val="18"/>
    </w:rPr>
  </w:style>
  <w:style w:type="character" w:customStyle="1" w:styleId="37">
    <w:name w:val="页眉 字符"/>
    <w:link w:val="10"/>
    <w:qFormat/>
    <w:uiPriority w:val="99"/>
    <w:rPr>
      <w:sz w:val="18"/>
      <w:szCs w:val="18"/>
    </w:rPr>
  </w:style>
  <w:style w:type="character" w:customStyle="1" w:styleId="38">
    <w:name w:val="脚注文本 字符"/>
    <w:link w:val="11"/>
    <w:semiHidden/>
    <w:qFormat/>
    <w:uiPriority w:val="99"/>
    <w:rPr>
      <w:kern w:val="2"/>
      <w:sz w:val="15"/>
      <w:szCs w:val="18"/>
    </w:rPr>
  </w:style>
  <w:style w:type="character" w:customStyle="1" w:styleId="39">
    <w:name w:val="标题 字符"/>
    <w:link w:val="14"/>
    <w:qFormat/>
    <w:uiPriority w:val="10"/>
    <w:rPr>
      <w:rFonts w:eastAsia="黑体"/>
      <w:b/>
      <w:bCs/>
      <w:sz w:val="36"/>
      <w:szCs w:val="36"/>
    </w:rPr>
  </w:style>
  <w:style w:type="character" w:customStyle="1" w:styleId="40">
    <w:name w:val="批注主题 字符"/>
    <w:link w:val="28"/>
    <w:semiHidden/>
    <w:qFormat/>
    <w:uiPriority w:val="99"/>
    <w:rPr>
      <w:b/>
      <w:bCs/>
      <w:kern w:val="2"/>
      <w:sz w:val="21"/>
      <w:szCs w:val="21"/>
    </w:rPr>
  </w:style>
  <w:style w:type="character" w:customStyle="1" w:styleId="41">
    <w:name w:val="未处理的提及1"/>
    <w:unhideWhenUsed/>
    <w:qFormat/>
    <w:uiPriority w:val="99"/>
    <w:rPr>
      <w:color w:val="808080"/>
      <w:shd w:val="clear" w:color="auto" w:fill="E6E6E6"/>
    </w:rPr>
  </w:style>
  <w:style w:type="character" w:customStyle="1" w:styleId="42">
    <w:name w:val="标题 1 字符"/>
    <w:qFormat/>
    <w:uiPriority w:val="9"/>
    <w:rPr>
      <w:b/>
      <w:bCs/>
      <w:sz w:val="36"/>
      <w:szCs w:val="36"/>
    </w:rPr>
  </w:style>
  <w:style w:type="character" w:customStyle="1" w:styleId="43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作者中文"/>
    <w:basedOn w:val="1"/>
    <w:next w:val="1"/>
    <w:qFormat/>
    <w:uiPriority w:val="0"/>
    <w:pPr>
      <w:spacing w:before="156" w:beforeLines="50" w:after="156" w:afterLines="50" w:line="320" w:lineRule="exact"/>
      <w:ind w:firstLine="0"/>
    </w:pPr>
    <w:rPr>
      <w:rFonts w:eastAsia="楷体_GB2312"/>
      <w:kern w:val="2"/>
      <w:sz w:val="24"/>
      <w:szCs w:val="24"/>
    </w:rPr>
  </w:style>
  <w:style w:type="paragraph" w:customStyle="1" w:styleId="45">
    <w:name w:val="文章编号"/>
    <w:basedOn w:val="1"/>
    <w:next w:val="1"/>
    <w:qFormat/>
    <w:uiPriority w:val="0"/>
    <w:pPr>
      <w:spacing w:beforeLines="50" w:line="320" w:lineRule="exact"/>
    </w:pPr>
    <w:rPr>
      <w:rFonts w:eastAsia="黑体"/>
      <w:kern w:val="2"/>
      <w:sz w:val="18"/>
      <w:szCs w:val="18"/>
    </w:rPr>
  </w:style>
  <w:style w:type="paragraph" w:customStyle="1" w:styleId="46">
    <w:name w:val="作者英文"/>
    <w:basedOn w:val="1"/>
    <w:next w:val="1"/>
    <w:qFormat/>
    <w:uiPriority w:val="0"/>
    <w:pPr>
      <w:ind w:firstLine="0"/>
    </w:pPr>
    <w:rPr>
      <w:szCs w:val="18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" w:hAnsi="Times New Roman" w:eastAsia="宋体." w:cs="宋体."/>
      <w:color w:val="000000"/>
      <w:sz w:val="24"/>
      <w:szCs w:val="24"/>
      <w:lang w:val="en-US" w:eastAsia="zh-CN" w:bidi="ar-SA"/>
    </w:rPr>
  </w:style>
  <w:style w:type="paragraph" w:customStyle="1" w:styleId="48">
    <w:name w:val="修订1"/>
    <w:semiHidden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null43"/>
    <w:hidden/>
    <w:qFormat/>
    <w:uiPriority w:val="0"/>
    <w:rPr>
      <w:rFonts w:hint="eastAsia"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1">
    <w:name w:val="null44"/>
    <w:hidden/>
    <w:qFormat/>
    <w:uiPriority w:val="0"/>
    <w:rPr>
      <w:rFonts w:hint="eastAsia" w:ascii="宋体" w:hAnsi="宋体" w:eastAsia="宋体" w:cs="宋体"/>
      <w:color w:val="000000"/>
      <w:sz w:val="18"/>
      <w:szCs w:val="18"/>
      <w:lang w:val="en-US" w:eastAsia="zh-CN" w:bidi="ar-SA"/>
    </w:rPr>
  </w:style>
  <w:style w:type="paragraph" w:customStyle="1" w:styleId="52">
    <w:name w:val="null45"/>
    <w:hidden/>
    <w:qFormat/>
    <w:uiPriority w:val="0"/>
    <w:rPr>
      <w:rFonts w:hint="eastAsia" w:ascii="宋体" w:hAnsi="宋体" w:eastAsia="宋体" w:cs="Times New Roman"/>
      <w:lang w:val="en-US" w:eastAsia="zh-CN" w:bidi="ar-SA"/>
    </w:rPr>
  </w:style>
  <w:style w:type="paragraph" w:customStyle="1" w:styleId="53">
    <w:name w:val="null46"/>
    <w:hidden/>
    <w:qFormat/>
    <w:uiPriority w:val="0"/>
    <w:rPr>
      <w:rFonts w:hint="eastAsia" w:ascii="Times New Roman" w:hAnsi="Times New Roman" w:eastAsia="宋体" w:cs="Times New Roman"/>
      <w:lang w:val="en-US" w:eastAsia="zh-CN" w:bidi="ar-SA"/>
    </w:rPr>
  </w:style>
  <w:style w:type="paragraph" w:customStyle="1" w:styleId="54">
    <w:name w:val="null47"/>
    <w:hidden/>
    <w:qFormat/>
    <w:uiPriority w:val="0"/>
    <w:rPr>
      <w:rFonts w:hint="eastAsia" w:ascii="Times New Roman" w:hAnsi="Times New Roman" w:eastAsia="宋体" w:cs="Times New Roman"/>
      <w:lang w:val="en-US" w:eastAsia="zh-CN" w:bidi="ar-SA"/>
    </w:rPr>
  </w:style>
  <w:style w:type="paragraph" w:customStyle="1" w:styleId="55">
    <w:name w:val="null48"/>
    <w:hidden/>
    <w:qFormat/>
    <w:uiPriority w:val="0"/>
    <w:rPr>
      <w:rFonts w:hint="eastAsia" w:ascii="Times New Roman" w:hAnsi="Times New Roman" w:eastAsia="宋体" w:cs="Times New Roman"/>
      <w:lang w:val="en-US" w:eastAsia="zh-CN" w:bidi="ar-SA"/>
    </w:rPr>
  </w:style>
  <w:style w:type="paragraph" w:customStyle="1" w:styleId="56">
    <w:name w:val="null49"/>
    <w:hidden/>
    <w:qFormat/>
    <w:uiPriority w:val="0"/>
    <w:rPr>
      <w:rFonts w:hint="eastAsia" w:ascii="Times New Roman" w:hAnsi="Times New Roman" w:eastAsia="宋体" w:cs="Times New Roman"/>
      <w:lang w:val="en-US" w:eastAsia="zh-CN" w:bidi="ar-SA"/>
    </w:rPr>
  </w:style>
  <w:style w:type="paragraph" w:customStyle="1" w:styleId="57">
    <w:name w:val="修订2"/>
    <w:hidden/>
    <w:unhideWhenUsed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58">
    <w:name w:val="明显参考1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59">
    <w:name w:val="Unresolved Mention"/>
    <w:basedOn w:val="18"/>
    <w:qFormat/>
    <w:uiPriority w:val="99"/>
    <w:rPr>
      <w:color w:val="605E5C"/>
      <w:shd w:val="clear" w:color="auto" w:fill="E1DFDD"/>
    </w:rPr>
  </w:style>
  <w:style w:type="paragraph" w:customStyle="1" w:styleId="60">
    <w:name w:val="null53"/>
    <w:hidden/>
    <w:qFormat/>
    <w:uiPriority w:val="0"/>
    <w:rPr>
      <w:rFonts w:hint="eastAsia" w:ascii="宋体" w:hAnsi="宋体" w:eastAsia="宋体" w:cs="Times New Roman"/>
      <w:lang w:val="en-US" w:eastAsia="zh-CN" w:bidi="ar-SA"/>
    </w:rPr>
  </w:style>
  <w:style w:type="character" w:customStyle="1" w:styleId="61">
    <w:name w:val="批注文字 字符1"/>
    <w:basedOn w:val="18"/>
    <w:link w:val="5"/>
    <w:semiHidden/>
    <w:qFormat/>
    <w:uiPriority w:val="99"/>
    <w:rPr>
      <w:sz w:val="21"/>
      <w:szCs w:val="21"/>
    </w:rPr>
  </w:style>
  <w:style w:type="character" w:customStyle="1" w:styleId="62">
    <w:name w:val="批注主题 字符1"/>
    <w:basedOn w:val="61"/>
    <w:link w:val="15"/>
    <w:qFormat/>
    <w:uiPriority w:val="99"/>
    <w:rPr>
      <w:b/>
      <w:bCs/>
      <w:sz w:val="21"/>
      <w:szCs w:val="21"/>
    </w:rPr>
  </w:style>
  <w:style w:type="character" w:customStyle="1" w:styleId="63">
    <w:name w:val="批注文字 Char"/>
    <w:qFormat/>
    <w:uiPriority w:val="99"/>
    <w:rPr>
      <w:kern w:val="2"/>
      <w:sz w:val="21"/>
      <w:szCs w:val="22"/>
    </w:rPr>
  </w:style>
  <w:style w:type="character" w:customStyle="1" w:styleId="64">
    <w:name w:val="mord"/>
    <w:basedOn w:val="18"/>
    <w:qFormat/>
    <w:uiPriority w:val="0"/>
  </w:style>
  <w:style w:type="character" w:customStyle="1" w:styleId="65">
    <w:name w:val="highlight"/>
    <w:basedOn w:val="18"/>
    <w:qFormat/>
    <w:uiPriority w:val="0"/>
  </w:style>
  <w:style w:type="character" w:customStyle="1" w:styleId="66">
    <w:name w:val="正文文本 字符"/>
    <w:basedOn w:val="18"/>
    <w:link w:val="6"/>
    <w:semiHidden/>
    <w:qFormat/>
    <w:uiPriority w:val="1"/>
    <w:rPr>
      <w:rFonts w:ascii="Calibri" w:hAnsiTheme="minorHAnsi" w:eastAsiaTheme="minorEastAsia" w:cstheme="minorBidi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2B1201A396DB40F58E3462275402CF30_13</vt:lpwstr>
  </property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7556-C2BB-4B7D-AED1-DED2458C5CDF}">
  <ds:schemaRefs/>
</ds:datastoreItem>
</file>

<file path=customXml/itemProps2.xml><?xml version="1.0" encoding="utf-8"?>
<ds:datastoreItem xmlns:ds="http://schemas.openxmlformats.org/officeDocument/2006/customXml" ds:itemID="{7B745B6E-CFFB-42B0-BDC3-DE9DCCA85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2741</Words>
  <Characters>4261</Characters>
  <Lines>54</Lines>
  <Paragraphs>15</Paragraphs>
  <TotalTime>28</TotalTime>
  <ScaleCrop>false</ScaleCrop>
  <LinksUpToDate>false</LinksUpToDate>
  <CharactersWithSpaces>4574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2025-04-09T03:22:00Z</dcterms:created>
  <dc:creator>郑力会/中国石油大学（北京）</dc:creator>
  <cp:lastModifiedBy>ia</cp:lastModifiedBy>
  <cp:lastPrinted>2024-12-21T08:03:00Z</cp:lastPrinted>
  <dcterms:modified xsi:type="dcterms:W3CDTF">2025-11-28T00:58:41Z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2B1201A396DB40F58E3462275402CF30_13</vt:lpwstr>
  </property>
  <property fmtid="{D5CDD505-2E9C-101B-9397-08002B2CF9AE}" pid="4" name="KSOTemplateDocerSaveRecord">
    <vt:lpwstr>eyJoZGlkIjoiMjczOWViN2ZkMzA2NDUwNjcwNjI5YWU5MGM4MWFhNTYiLCJ1c2VySWQiOiIyNTk2MDc5OTUifQ==</vt:lpwstr>
  </property>
</Properties>
</file>